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6B" w:rsidRPr="002C77A0" w:rsidRDefault="002C77A0" w:rsidP="006137CC">
      <w:pPr>
        <w:spacing w:after="0" w:line="240" w:lineRule="auto"/>
        <w:jc w:val="center"/>
        <w:rPr>
          <w:rFonts w:ascii="Times New Roman" w:eastAsia="Times New Roman" w:hAnsi="Times New Roman" w:cs="Times New Roman"/>
          <w:b/>
          <w:bCs/>
          <w:sz w:val="20"/>
          <w:lang w:val="en-US"/>
        </w:rPr>
      </w:pPr>
      <w:r w:rsidRPr="00D5456B">
        <w:rPr>
          <w:rFonts w:ascii="Times New Roman" w:eastAsia="Times New Roman" w:hAnsi="Times New Roman" w:cs="Times New Roman"/>
          <w:b/>
          <w:bCs/>
          <w:sz w:val="20"/>
          <w:lang w:val="en-US"/>
        </w:rPr>
        <w:t>Corporate action notice/Insider information disclosure</w:t>
      </w:r>
      <w:r w:rsidRPr="00D5456B">
        <w:rPr>
          <w:rFonts w:ascii="Times New Roman" w:eastAsia="Times New Roman" w:hAnsi="Times New Roman" w:cs="Times New Roman"/>
          <w:b/>
          <w:bCs/>
          <w:sz w:val="20"/>
          <w:lang w:val="en-US"/>
        </w:rPr>
        <w:br/>
        <w:t xml:space="preserve"> "On Conducting General Meeting of the Issuer's Shareholders and Decisions Made by Them"</w:t>
      </w:r>
    </w:p>
    <w:p w:rsidR="006137CC" w:rsidRPr="002C77A0" w:rsidRDefault="008F736D" w:rsidP="006137CC">
      <w:pPr>
        <w:spacing w:after="0" w:line="240" w:lineRule="auto"/>
        <w:jc w:val="center"/>
        <w:rPr>
          <w:rFonts w:ascii="Times New Roman" w:eastAsia="Times New Roman" w:hAnsi="Times New Roman" w:cs="Times New Roman"/>
          <w:sz w:val="20"/>
          <w:szCs w:val="20"/>
          <w:lang w:val="en-US"/>
        </w:rPr>
      </w:pPr>
    </w:p>
    <w:tbl>
      <w:tblPr>
        <w:tblW w:w="5000" w:type="pct"/>
        <w:tblCellMar>
          <w:left w:w="40" w:type="dxa"/>
          <w:right w:w="40" w:type="dxa"/>
        </w:tblCellMar>
        <w:tblLook w:val="0000" w:firstRow="0" w:lastRow="0" w:firstColumn="0" w:lastColumn="0" w:noHBand="0" w:noVBand="0"/>
      </w:tblPr>
      <w:tblGrid>
        <w:gridCol w:w="137"/>
        <w:gridCol w:w="10"/>
        <w:gridCol w:w="373"/>
        <w:gridCol w:w="12"/>
        <w:gridCol w:w="2071"/>
        <w:gridCol w:w="12"/>
        <w:gridCol w:w="10"/>
        <w:gridCol w:w="24"/>
        <w:gridCol w:w="12"/>
        <w:gridCol w:w="47"/>
        <w:gridCol w:w="1168"/>
        <w:gridCol w:w="694"/>
        <w:gridCol w:w="214"/>
        <w:gridCol w:w="1042"/>
        <w:gridCol w:w="165"/>
        <w:gridCol w:w="49"/>
        <w:gridCol w:w="29"/>
        <w:gridCol w:w="106"/>
        <w:gridCol w:w="138"/>
        <w:gridCol w:w="244"/>
        <w:gridCol w:w="16"/>
        <w:gridCol w:w="29"/>
        <w:gridCol w:w="18"/>
        <w:gridCol w:w="132"/>
        <w:gridCol w:w="108"/>
        <w:gridCol w:w="45"/>
        <w:gridCol w:w="545"/>
        <w:gridCol w:w="31"/>
        <w:gridCol w:w="53"/>
        <w:gridCol w:w="1205"/>
        <w:gridCol w:w="826"/>
        <w:gridCol w:w="20"/>
        <w:gridCol w:w="10"/>
        <w:gridCol w:w="118"/>
        <w:gridCol w:w="116"/>
      </w:tblGrid>
      <w:tr w:rsidR="00F1056B"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 General</w:t>
            </w:r>
          </w:p>
        </w:tc>
      </w:tr>
      <w:tr w:rsidR="00F1056B" w:rsidRPr="008F736D" w:rsidTr="007C4DD3">
        <w:trPr>
          <w:trHeight w:val="20"/>
        </w:trPr>
        <w:tc>
          <w:tcPr>
            <w:tcW w:w="2434" w:type="pct"/>
            <w:gridSpan w:val="1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1.1. Full corporate name of the Issuer</w:t>
            </w:r>
          </w:p>
        </w:tc>
        <w:tc>
          <w:tcPr>
            <w:tcW w:w="2566" w:type="pct"/>
            <w:gridSpan w:val="22"/>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Public Joint Stock Company "Interregional Distribution Grid Company of the South”</w:t>
            </w:r>
          </w:p>
        </w:tc>
      </w:tr>
      <w:tr w:rsidR="00F1056B" w:rsidRPr="008F736D" w:rsidTr="007C4DD3">
        <w:trPr>
          <w:trHeight w:val="20"/>
        </w:trPr>
        <w:tc>
          <w:tcPr>
            <w:tcW w:w="2434" w:type="pct"/>
            <w:gridSpan w:val="1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1.2. Abbreviated corporate name of the Issuer</w:t>
            </w:r>
          </w:p>
        </w:tc>
        <w:tc>
          <w:tcPr>
            <w:tcW w:w="2566" w:type="pct"/>
            <w:gridSpan w:val="22"/>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IDGC of the South, PJSC</w:t>
            </w:r>
          </w:p>
        </w:tc>
      </w:tr>
      <w:tr w:rsidR="00F1056B" w:rsidRPr="008F736D" w:rsidTr="007C4DD3">
        <w:trPr>
          <w:trHeight w:val="20"/>
        </w:trPr>
        <w:tc>
          <w:tcPr>
            <w:tcW w:w="2434"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1.3. Location of the Issuer</w:t>
            </w:r>
          </w:p>
        </w:tc>
        <w:tc>
          <w:tcPr>
            <w:tcW w:w="2566" w:type="pct"/>
            <w:gridSpan w:val="22"/>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Rostov-on-Don, Russian Federation</w:t>
            </w:r>
          </w:p>
        </w:tc>
      </w:tr>
      <w:tr w:rsidR="00F1056B" w:rsidTr="007C4DD3">
        <w:trPr>
          <w:trHeight w:val="20"/>
        </w:trPr>
        <w:tc>
          <w:tcPr>
            <w:tcW w:w="2434"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1.4. OGRN of the Issuer</w:t>
            </w:r>
          </w:p>
        </w:tc>
        <w:tc>
          <w:tcPr>
            <w:tcW w:w="2566" w:type="pct"/>
            <w:gridSpan w:val="22"/>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1076164009096</w:t>
            </w:r>
          </w:p>
        </w:tc>
      </w:tr>
      <w:tr w:rsidR="00F1056B" w:rsidTr="007C4DD3">
        <w:trPr>
          <w:trHeight w:val="20"/>
        </w:trPr>
        <w:tc>
          <w:tcPr>
            <w:tcW w:w="2434"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1.5. TIN of the Issuer</w:t>
            </w:r>
          </w:p>
        </w:tc>
        <w:tc>
          <w:tcPr>
            <w:tcW w:w="2566" w:type="pct"/>
            <w:gridSpan w:val="22"/>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6164266561</w:t>
            </w:r>
          </w:p>
        </w:tc>
      </w:tr>
      <w:tr w:rsidR="00F1056B" w:rsidTr="007C4DD3">
        <w:trPr>
          <w:trHeight w:val="20"/>
        </w:trPr>
        <w:tc>
          <w:tcPr>
            <w:tcW w:w="2434" w:type="pct"/>
            <w:gridSpan w:val="1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1.6. Unique code of the Issuer, assigned by the registering authority</w:t>
            </w:r>
          </w:p>
        </w:tc>
        <w:tc>
          <w:tcPr>
            <w:tcW w:w="2566" w:type="pct"/>
            <w:gridSpan w:val="22"/>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34956-Е</w:t>
            </w:r>
          </w:p>
        </w:tc>
      </w:tr>
      <w:tr w:rsidR="00F1056B" w:rsidRPr="008F736D" w:rsidTr="007C4DD3">
        <w:trPr>
          <w:trHeight w:val="20"/>
        </w:trPr>
        <w:tc>
          <w:tcPr>
            <w:tcW w:w="2434" w:type="pct"/>
            <w:gridSpan w:val="1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1.7. The addresses of the Internet pages used by the Issuer for information disclosures</w:t>
            </w:r>
          </w:p>
        </w:tc>
        <w:tc>
          <w:tcPr>
            <w:tcW w:w="2566" w:type="pct"/>
            <w:gridSpan w:val="22"/>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u w:val="single"/>
                <w:lang w:val="en-US"/>
              </w:rPr>
            </w:pPr>
            <w:r w:rsidRPr="002C77A0">
              <w:rPr>
                <w:rFonts w:ascii="Times New Roman" w:eastAsia="Times New Roman" w:hAnsi="Times New Roman" w:cs="Times New Roman"/>
                <w:b/>
                <w:bCs/>
                <w:sz w:val="20"/>
                <w:u w:val="single"/>
                <w:lang w:val="en-US" w:eastAsia="en-US"/>
              </w:rPr>
              <w:t>http://www.mrsk-yuga.ru</w:t>
            </w: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2C77A0">
              <w:rPr>
                <w:rFonts w:ascii="Times New Roman" w:eastAsia="Times New Roman" w:hAnsi="Times New Roman" w:cs="Times New Roman"/>
                <w:b/>
                <w:bCs/>
                <w:sz w:val="20"/>
                <w:u w:val="single"/>
                <w:lang w:val="en-US" w:eastAsia="en-US"/>
              </w:rPr>
              <w:t>http://www.e-disclosure.ru/portal/company.aspx?id=11999</w:t>
            </w:r>
          </w:p>
        </w:tc>
      </w:tr>
      <w:tr w:rsidR="00F1056B" w:rsidTr="007C4DD3">
        <w:trPr>
          <w:trHeight w:val="20"/>
        </w:trPr>
        <w:tc>
          <w:tcPr>
            <w:tcW w:w="2434" w:type="pct"/>
            <w:gridSpan w:val="13"/>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1.8. Event effective date (material fact) of which the message is composed (if applicable):</w:t>
            </w:r>
          </w:p>
        </w:tc>
        <w:tc>
          <w:tcPr>
            <w:tcW w:w="2566" w:type="pct"/>
            <w:gridSpan w:val="22"/>
            <w:tcBorders>
              <w:top w:val="single" w:sz="6" w:space="0" w:color="auto"/>
              <w:left w:val="single" w:sz="6" w:space="0" w:color="auto"/>
              <w:bottom w:val="single" w:sz="6" w:space="0" w:color="auto"/>
              <w:right w:val="single" w:sz="6" w:space="0" w:color="auto"/>
            </w:tcBorders>
            <w:vAlign w:val="center"/>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June 5, 2019</w:t>
            </w:r>
          </w:p>
        </w:tc>
      </w:tr>
      <w:tr w:rsidR="00F1056B"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 Notice content</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6137CC">
            <w:pPr>
              <w:spacing w:after="0" w:line="240" w:lineRule="auto"/>
              <w:ind w:firstLine="284"/>
              <w:rPr>
                <w:rFonts w:ascii="Times New Roman" w:eastAsia="Times New Roman" w:hAnsi="Times New Roman" w:cs="Times New Roman"/>
                <w:sz w:val="20"/>
                <w:lang w:val="en-US"/>
              </w:rPr>
            </w:pPr>
            <w:r w:rsidRPr="00D5456B">
              <w:rPr>
                <w:rFonts w:ascii="Times New Roman" w:eastAsia="Times New Roman" w:hAnsi="Times New Roman" w:cs="Times New Roman"/>
                <w:sz w:val="20"/>
                <w:lang w:val="en-US"/>
              </w:rPr>
              <w:t>2.1. Type of general meeting of shareholders of the issuer: annual.</w:t>
            </w:r>
          </w:p>
          <w:p w:rsidR="006137CC" w:rsidRPr="002C77A0" w:rsidRDefault="008F736D" w:rsidP="006137CC">
            <w:pPr>
              <w:spacing w:after="0" w:line="240" w:lineRule="auto"/>
              <w:ind w:firstLine="284"/>
              <w:rPr>
                <w:rFonts w:ascii="Times New Roman" w:eastAsia="Times New Roman" w:hAnsi="Times New Roman" w:cs="Times New Roman"/>
                <w:sz w:val="20"/>
                <w:szCs w:val="20"/>
                <w:lang w:val="en-US"/>
              </w:rPr>
            </w:pPr>
          </w:p>
          <w:p w:rsidR="00D5456B" w:rsidRPr="002C77A0" w:rsidRDefault="002C77A0" w:rsidP="006137CC">
            <w:pPr>
              <w:spacing w:after="0" w:line="240" w:lineRule="auto"/>
              <w:ind w:firstLine="284"/>
              <w:rPr>
                <w:rFonts w:ascii="Times New Roman" w:eastAsia="Times New Roman" w:hAnsi="Times New Roman" w:cs="Times New Roman"/>
                <w:b/>
                <w:bCs/>
                <w:sz w:val="20"/>
                <w:lang w:val="en-US"/>
              </w:rPr>
            </w:pPr>
            <w:r w:rsidRPr="00D5456B">
              <w:rPr>
                <w:rFonts w:ascii="Times New Roman" w:eastAsia="Times New Roman" w:hAnsi="Times New Roman" w:cs="Times New Roman"/>
                <w:sz w:val="20"/>
                <w:lang w:val="en-US"/>
              </w:rPr>
              <w:t xml:space="preserve">2.2. Form of the general meeting of shareholders of the issuer: </w:t>
            </w:r>
            <w:r w:rsidRPr="00D5456B">
              <w:rPr>
                <w:rFonts w:ascii="Times New Roman" w:eastAsia="Times New Roman" w:hAnsi="Times New Roman" w:cs="Times New Roman"/>
                <w:b/>
                <w:bCs/>
                <w:sz w:val="20"/>
                <w:lang w:val="en-US"/>
              </w:rPr>
              <w:t>meeting (joint presence).</w:t>
            </w:r>
          </w:p>
          <w:p w:rsidR="006137CC" w:rsidRPr="002C77A0" w:rsidRDefault="008F736D" w:rsidP="006137CC">
            <w:pPr>
              <w:spacing w:after="0" w:line="240" w:lineRule="auto"/>
              <w:ind w:firstLine="284"/>
              <w:rPr>
                <w:rFonts w:ascii="Times New Roman" w:eastAsia="Times New Roman" w:hAnsi="Times New Roman" w:cs="Times New Roman"/>
                <w:sz w:val="20"/>
                <w:szCs w:val="20"/>
                <w:lang w:val="en-US"/>
              </w:rPr>
            </w:pPr>
          </w:p>
          <w:p w:rsidR="00D5456B" w:rsidRPr="002C77A0" w:rsidRDefault="002C77A0" w:rsidP="006137CC">
            <w:pPr>
              <w:spacing w:after="0" w:line="240" w:lineRule="auto"/>
              <w:ind w:firstLine="284"/>
              <w:rPr>
                <w:rFonts w:ascii="Times New Roman" w:eastAsia="Times New Roman" w:hAnsi="Times New Roman" w:cs="Times New Roman"/>
                <w:b/>
                <w:bCs/>
                <w:sz w:val="20"/>
                <w:lang w:val="en-US"/>
              </w:rPr>
            </w:pPr>
            <w:r w:rsidRPr="00D5456B">
              <w:rPr>
                <w:rFonts w:ascii="Times New Roman" w:eastAsia="Times New Roman" w:hAnsi="Times New Roman" w:cs="Times New Roman"/>
                <w:sz w:val="20"/>
                <w:lang w:val="en-US"/>
              </w:rPr>
              <w:t xml:space="preserve">2.3. Date, place, time of the general meeting of shareholders of the issuer: </w:t>
            </w:r>
            <w:r w:rsidRPr="00D5456B">
              <w:rPr>
                <w:rFonts w:ascii="Times New Roman" w:eastAsia="Times New Roman" w:hAnsi="Times New Roman" w:cs="Times New Roman"/>
                <w:b/>
                <w:bCs/>
                <w:sz w:val="20"/>
                <w:lang w:val="en-US"/>
              </w:rPr>
              <w:t>May 31, 2019, Russian Federation, Rostov-on-Don, 2nd Krasnodarskaya St., 147, 10.00 local time.</w:t>
            </w:r>
          </w:p>
          <w:p w:rsidR="006137CC" w:rsidRPr="002C77A0" w:rsidRDefault="008F736D" w:rsidP="006137CC">
            <w:pPr>
              <w:spacing w:after="0" w:line="240" w:lineRule="auto"/>
              <w:ind w:firstLine="284"/>
              <w:rPr>
                <w:rFonts w:ascii="Times New Roman" w:eastAsia="Times New Roman" w:hAnsi="Times New Roman" w:cs="Times New Roman"/>
                <w:sz w:val="20"/>
                <w:szCs w:val="20"/>
                <w:lang w:val="en-US"/>
              </w:rPr>
            </w:pPr>
          </w:p>
          <w:p w:rsidR="00D5456B" w:rsidRPr="002C77A0" w:rsidRDefault="002C77A0" w:rsidP="006137CC">
            <w:pPr>
              <w:spacing w:after="0" w:line="240" w:lineRule="auto"/>
              <w:ind w:firstLine="284"/>
              <w:rPr>
                <w:rFonts w:ascii="Times New Roman" w:eastAsia="Times New Roman" w:hAnsi="Times New Roman" w:cs="Times New Roman"/>
                <w:b/>
                <w:bCs/>
                <w:sz w:val="20"/>
                <w:lang w:val="en-US"/>
              </w:rPr>
            </w:pPr>
            <w:r w:rsidRPr="00D5456B">
              <w:rPr>
                <w:rFonts w:ascii="Times New Roman" w:eastAsia="Times New Roman" w:hAnsi="Times New Roman" w:cs="Times New Roman"/>
                <w:sz w:val="20"/>
                <w:lang w:val="en-US"/>
              </w:rPr>
              <w:t xml:space="preserve">2.4. Quorum of the general meeting of shareholders of the issuer: </w:t>
            </w:r>
            <w:r w:rsidRPr="00D5456B">
              <w:rPr>
                <w:rFonts w:ascii="Times New Roman" w:eastAsia="Times New Roman" w:hAnsi="Times New Roman" w:cs="Times New Roman"/>
                <w:b/>
                <w:bCs/>
                <w:sz w:val="20"/>
                <w:lang w:val="en-US"/>
              </w:rPr>
              <w:t>83.2183% (on all agenda issues).</w:t>
            </w:r>
          </w:p>
          <w:p w:rsidR="006137CC" w:rsidRPr="002C77A0" w:rsidRDefault="008F736D" w:rsidP="006137CC">
            <w:pPr>
              <w:spacing w:after="0" w:line="240" w:lineRule="auto"/>
              <w:ind w:firstLine="284"/>
              <w:rPr>
                <w:rFonts w:ascii="Times New Roman" w:eastAsia="Times New Roman" w:hAnsi="Times New Roman" w:cs="Times New Roman"/>
                <w:sz w:val="20"/>
                <w:szCs w:val="20"/>
                <w:lang w:val="en-US"/>
              </w:rPr>
            </w:pP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2.5. Agenda of the general meeting of shareholders of the issuer:</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1. On approval of the annual report, annual accounting (financial) statements of the Company.</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2. On the distribution of the Company's profit (including the payment (declaration) of dividends) and losses based on 2018 results.</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3. On election of members of the Company's Board of Directors.</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4. On election of members of the Company's Internal Audit Commission.</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5. On approval of the Company's auditor.</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6. On approval of the new version of the Company's Charter.</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7. On approval of the new version of the Regulations on the General Meeting of Shareholders of the Company.</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8. On approval of the new version of the Regulations on the Company's Board of Directors.</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9. On approval of the new version of the Regulations on the Company's Management Board.</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10. On approval of the new version of the Regulations on Payment of Remuneration and Compensation to Members of the Company's Board of Directors.</w:t>
            </w:r>
          </w:p>
          <w:p w:rsidR="00D5456B" w:rsidRPr="002C77A0" w:rsidRDefault="002C77A0" w:rsidP="006137CC">
            <w:pPr>
              <w:spacing w:after="0" w:line="240" w:lineRule="auto"/>
              <w:ind w:firstLine="284"/>
              <w:rPr>
                <w:rFonts w:ascii="Times New Roman" w:eastAsia="Times New Roman" w:hAnsi="Times New Roman" w:cs="Times New Roman"/>
                <w:sz w:val="20"/>
                <w:lang w:val="en-US"/>
              </w:rPr>
            </w:pPr>
            <w:r w:rsidRPr="00D5456B">
              <w:rPr>
                <w:rFonts w:ascii="Times New Roman" w:eastAsia="Times New Roman" w:hAnsi="Times New Roman" w:cs="Times New Roman"/>
                <w:sz w:val="20"/>
                <w:lang w:val="en-US"/>
              </w:rPr>
              <w:t>2.6. On results of voting on the issues on the agenda of the General Meeting of Shareholders of the Issuer, on which a quorum was present, and the wording of resolutions adopted by the General Meeting of Shareholders of the Issuer on the above issues:</w:t>
            </w:r>
          </w:p>
          <w:p w:rsidR="006137CC" w:rsidRPr="002C77A0" w:rsidRDefault="008F736D" w:rsidP="00D5456B">
            <w:pPr>
              <w:spacing w:after="0" w:line="240" w:lineRule="auto"/>
              <w:rPr>
                <w:rFonts w:ascii="Times New Roman" w:eastAsia="Times New Roman" w:hAnsi="Times New Roman" w:cs="Times New Roman"/>
                <w:sz w:val="20"/>
                <w:szCs w:val="20"/>
                <w:lang w:val="en-US"/>
              </w:rPr>
            </w:pP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1 of the agenda of the Meeting:</w:t>
            </w: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On approval of the annual report, annual accounting (financial) statements of the Company.</w:t>
            </w:r>
          </w:p>
        </w:tc>
      </w:tr>
      <w:tr w:rsidR="00F1056B" w:rsidTr="007C4DD3">
        <w:trPr>
          <w:trHeight w:val="20"/>
        </w:trPr>
        <w:tc>
          <w:tcPr>
            <w:tcW w:w="3490" w:type="pct"/>
            <w:gridSpan w:val="2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included in the list</w:t>
            </w:r>
          </w:p>
        </w:tc>
        <w:tc>
          <w:tcPr>
            <w:tcW w:w="1510" w:type="pct"/>
            <w:gridSpan w:val="10"/>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RPr="008F736D" w:rsidTr="007C4DD3">
        <w:trPr>
          <w:trHeight w:val="20"/>
        </w:trPr>
        <w:tc>
          <w:tcPr>
            <w:tcW w:w="75" w:type="pct"/>
            <w:gridSpan w:val="2"/>
            <w:tcBorders>
              <w:top w:val="single" w:sz="6" w:space="0" w:color="auto"/>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c>
          <w:tcPr>
            <w:tcW w:w="3415"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of persons entitled to participate in the general meeting on this issue of the agenda of the general meeting</w:t>
            </w:r>
          </w:p>
        </w:tc>
        <w:tc>
          <w:tcPr>
            <w:tcW w:w="1510" w:type="pct"/>
            <w:gridSpan w:val="10"/>
            <w:tcBorders>
              <w:top w:val="single" w:sz="6" w:space="0" w:color="auto"/>
              <w:left w:val="single" w:sz="6" w:space="0" w:color="auto"/>
              <w:bottom w:val="single" w:sz="6" w:space="0" w:color="auto"/>
              <w:right w:val="single" w:sz="6" w:space="0" w:color="auto"/>
            </w:tcBorders>
            <w:vAlign w:val="center"/>
          </w:tcPr>
          <w:p w:rsidR="00D5456B" w:rsidRPr="002C77A0" w:rsidRDefault="008F736D" w:rsidP="006137CC">
            <w:pPr>
              <w:spacing w:after="0" w:line="240" w:lineRule="auto"/>
              <w:jc w:val="right"/>
              <w:rPr>
                <w:rFonts w:ascii="Times New Roman" w:eastAsia="Times New Roman" w:hAnsi="Times New Roman" w:cs="Times New Roman"/>
                <w:sz w:val="20"/>
                <w:szCs w:val="20"/>
                <w:lang w:val="en-US"/>
              </w:rPr>
            </w:pPr>
          </w:p>
        </w:tc>
      </w:tr>
      <w:tr w:rsidR="00F1056B" w:rsidTr="007C4DD3">
        <w:trPr>
          <w:trHeight w:val="20"/>
        </w:trPr>
        <w:tc>
          <w:tcPr>
            <w:tcW w:w="75" w:type="pct"/>
            <w:gridSpan w:val="2"/>
            <w:tcBorders>
              <w:left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c>
          <w:tcPr>
            <w:tcW w:w="3415" w:type="pct"/>
            <w:gridSpan w:val="23"/>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received by voting shares of the Company on this item on the agenda of the general meeting, determined subject to provisions of paragraph 4.24 of the Regulations</w:t>
            </w:r>
          </w:p>
        </w:tc>
        <w:tc>
          <w:tcPr>
            <w:tcW w:w="1510" w:type="pct"/>
            <w:gridSpan w:val="10"/>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7C4DD3">
        <w:trPr>
          <w:trHeight w:val="20"/>
        </w:trPr>
        <w:tc>
          <w:tcPr>
            <w:tcW w:w="75"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c>
          <w:tcPr>
            <w:tcW w:w="3415" w:type="pct"/>
            <w:gridSpan w:val="23"/>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who took part in the general meeting on this issue on the agenda of the general meeting</w:t>
            </w:r>
          </w:p>
        </w:tc>
        <w:tc>
          <w:tcPr>
            <w:tcW w:w="1510" w:type="pct"/>
            <w:gridSpan w:val="10"/>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r>
      <w:tr w:rsidR="00F1056B" w:rsidTr="007C4DD3">
        <w:trPr>
          <w:trHeight w:val="20"/>
        </w:trPr>
        <w:tc>
          <w:tcPr>
            <w:tcW w:w="75" w:type="pct"/>
            <w:gridSpan w:val="2"/>
            <w:tcBorders>
              <w:left w:val="single" w:sz="6" w:space="0" w:color="auto"/>
              <w:bottom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c>
          <w:tcPr>
            <w:tcW w:w="3415"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510" w:type="pct"/>
            <w:gridSpan w:val="10"/>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6137CC" w:rsidRPr="002C77A0" w:rsidRDefault="008F736D" w:rsidP="00D5456B">
            <w:pPr>
              <w:spacing w:after="0" w:line="240" w:lineRule="auto"/>
              <w:rPr>
                <w:rFonts w:ascii="Times New Roman" w:eastAsia="Times New Roman" w:hAnsi="Times New Roman" w:cs="Times New Roman"/>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When voting on issue No. 1 of the agenda, the votes were distributed as follows:</w:t>
            </w: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Voting option</w:t>
            </w:r>
          </w:p>
        </w:tc>
        <w:tc>
          <w:tcPr>
            <w:tcW w:w="2014" w:type="pct"/>
            <w:gridSpan w:val="1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given for each voting option</w:t>
            </w:r>
          </w:p>
        </w:tc>
        <w:tc>
          <w:tcPr>
            <w:tcW w:w="1508" w:type="pct"/>
            <w:gridSpan w:val="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 xml:space="preserve">% of attendees </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"PRO"</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57,447,056,477</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99.9894</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"CON"</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0.0000</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"ABSTAIN"</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93,092</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0.0002</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RPr="008F736D" w:rsidTr="007C4DD3">
        <w:trPr>
          <w:trHeight w:val="20"/>
        </w:trPr>
        <w:tc>
          <w:tcPr>
            <w:tcW w:w="4876" w:type="pct"/>
            <w:gridSpan w:val="32"/>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not counted due to invalidation of ballots or other reasons provided for by the Regulations</w:t>
            </w:r>
          </w:p>
        </w:tc>
        <w:tc>
          <w:tcPr>
            <w:tcW w:w="124" w:type="pct"/>
            <w:gridSpan w:val="3"/>
            <w:tcBorders>
              <w:left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lastRenderedPageBreak/>
              <w:t>"Invalid"</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5,997,981</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0.0104</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"On other grounds"</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0.0000</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TOTAL:</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100.0000</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RPr="008F736D" w:rsidTr="007C4DD3">
        <w:trPr>
          <w:trHeight w:val="230"/>
        </w:trPr>
        <w:tc>
          <w:tcPr>
            <w:tcW w:w="5000" w:type="pct"/>
            <w:gridSpan w:val="35"/>
            <w:vMerge w:val="restart"/>
            <w:tcBorders>
              <w:top w:val="single" w:sz="6" w:space="0" w:color="auto"/>
              <w:left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RESOLUTION adopted on issue No. 1 of the agenda of the Meeting:</w:t>
            </w:r>
          </w:p>
          <w:p w:rsidR="00D5456B" w:rsidRPr="002C77A0" w:rsidRDefault="002C77A0" w:rsidP="00D5456B">
            <w:pPr>
              <w:spacing w:after="0" w:line="240" w:lineRule="auto"/>
              <w:rPr>
                <w:rFonts w:ascii="Times New Roman" w:eastAsia="Times New Roman" w:hAnsi="Times New Roman" w:cs="Times New Roman"/>
                <w:sz w:val="20"/>
                <w:lang w:val="en-US" w:eastAsia="en-US"/>
              </w:rPr>
            </w:pPr>
            <w:r w:rsidRPr="00D5456B">
              <w:rPr>
                <w:rFonts w:ascii="Times New Roman" w:eastAsia="Times New Roman" w:hAnsi="Times New Roman" w:cs="Times New Roman"/>
                <w:sz w:val="20"/>
                <w:lang w:val="en-US"/>
              </w:rPr>
              <w:t>Approve the annual report of the Company for 2018, annual accounting (financial) statements of the Company for 2018 according to the annexes posted on the official website of the Company at the following link https://mrsk-yuga.ru/aktsioneru-investoru/gosa-2019/.</w:t>
            </w:r>
          </w:p>
          <w:p w:rsidR="006137CC" w:rsidRPr="002C77A0" w:rsidRDefault="008F736D" w:rsidP="00D5456B">
            <w:pPr>
              <w:spacing w:after="0" w:line="240" w:lineRule="auto"/>
              <w:rPr>
                <w:rFonts w:ascii="Times New Roman" w:eastAsia="Times New Roman" w:hAnsi="Times New Roman" w:cs="Times New Roman"/>
                <w:sz w:val="20"/>
                <w:szCs w:val="20"/>
                <w:lang w:val="en-US"/>
              </w:rPr>
            </w:pP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2 of the agenda of the Meeting:</w:t>
            </w: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On the distribution of the Company's profit (including the payment (declaration) of dividends) and losses based on 2018 results</w:t>
            </w:r>
          </w:p>
        </w:tc>
      </w:tr>
      <w:tr w:rsidR="00F1056B" w:rsidRPr="008F736D" w:rsidTr="007C4DD3">
        <w:trPr>
          <w:trHeight w:val="230"/>
        </w:trPr>
        <w:tc>
          <w:tcPr>
            <w:tcW w:w="5000" w:type="pct"/>
            <w:gridSpan w:val="35"/>
            <w:vMerge/>
            <w:tcBorders>
              <w:top w:val="single" w:sz="6" w:space="0" w:color="auto"/>
              <w:left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30"/>
        </w:trPr>
        <w:tc>
          <w:tcPr>
            <w:tcW w:w="5000" w:type="pct"/>
            <w:gridSpan w:val="35"/>
            <w:vMerge/>
            <w:tcBorders>
              <w:top w:val="single" w:sz="6" w:space="0" w:color="auto"/>
              <w:left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7C4DD3">
        <w:trPr>
          <w:trHeight w:val="20"/>
        </w:trPr>
        <w:tc>
          <w:tcPr>
            <w:tcW w:w="75" w:type="pct"/>
            <w:gridSpan w:val="2"/>
            <w:tcBorders>
              <w:left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c>
          <w:tcPr>
            <w:tcW w:w="3438" w:type="pct"/>
            <w:gridSpan w:val="2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included in the list of persons entitled to participate in the general meeting, on this issue on the agenda of the general meeting</w:t>
            </w:r>
          </w:p>
        </w:tc>
        <w:tc>
          <w:tcPr>
            <w:tcW w:w="1487" w:type="pct"/>
            <w:gridSpan w:val="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7C4DD3">
        <w:trPr>
          <w:trHeight w:val="20"/>
        </w:trPr>
        <w:tc>
          <w:tcPr>
            <w:tcW w:w="75"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c>
          <w:tcPr>
            <w:tcW w:w="3438" w:type="pct"/>
            <w:gridSpan w:val="2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received by voting shares of the Company on this item on the agenda of the general meeting, determined subject to provisions of paragraph 4.24 of the Regulations</w:t>
            </w:r>
          </w:p>
        </w:tc>
        <w:tc>
          <w:tcPr>
            <w:tcW w:w="1487" w:type="pct"/>
            <w:gridSpan w:val="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7C4DD3">
        <w:trPr>
          <w:trHeight w:val="20"/>
        </w:trPr>
        <w:tc>
          <w:tcPr>
            <w:tcW w:w="75"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c>
          <w:tcPr>
            <w:tcW w:w="3438" w:type="pct"/>
            <w:gridSpan w:val="2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who took part in the general meeting on this issue on the agenda of the general meeting</w:t>
            </w:r>
          </w:p>
        </w:tc>
        <w:tc>
          <w:tcPr>
            <w:tcW w:w="1487" w:type="pct"/>
            <w:gridSpan w:val="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r>
      <w:tr w:rsidR="00F1056B" w:rsidTr="007C4DD3">
        <w:trPr>
          <w:trHeight w:val="20"/>
        </w:trPr>
        <w:tc>
          <w:tcPr>
            <w:tcW w:w="75" w:type="pct"/>
            <w:gridSpan w:val="2"/>
            <w:tcBorders>
              <w:left w:val="single" w:sz="6" w:space="0" w:color="auto"/>
              <w:bottom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c>
          <w:tcPr>
            <w:tcW w:w="3438" w:type="pct"/>
            <w:gridSpan w:val="24"/>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487" w:type="pct"/>
            <w:gridSpan w:val="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When voting on issue No. 2 of the agenda of the Meeting with the wording of the resolution: the votes were distributed as follows:</w:t>
            </w: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Voting option</w:t>
            </w:r>
          </w:p>
        </w:tc>
        <w:tc>
          <w:tcPr>
            <w:tcW w:w="2014" w:type="pct"/>
            <w:gridSpan w:val="1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given for each voting option</w:t>
            </w:r>
          </w:p>
        </w:tc>
        <w:tc>
          <w:tcPr>
            <w:tcW w:w="1508" w:type="pct"/>
            <w:gridSpan w:val="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 xml:space="preserve">% of attendees </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"PRO"</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57,434,330,650</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99.9672</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"CON"</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0.0000</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54"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"ABSTAIN"</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357,788</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0.0006</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RPr="008F736D" w:rsidTr="007C4DD3">
        <w:trPr>
          <w:trHeight w:val="20"/>
        </w:trPr>
        <w:tc>
          <w:tcPr>
            <w:tcW w:w="4876" w:type="pct"/>
            <w:gridSpan w:val="32"/>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not counted due to invalidation of ballots or other reasons provided for by the Regulations</w:t>
            </w:r>
          </w:p>
        </w:tc>
        <w:tc>
          <w:tcPr>
            <w:tcW w:w="124" w:type="pct"/>
            <w:gridSpan w:val="3"/>
            <w:tcBorders>
              <w:left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2C77A0">
        <w:trPr>
          <w:trHeight w:val="20"/>
        </w:trPr>
        <w:tc>
          <w:tcPr>
            <w:tcW w:w="75" w:type="pct"/>
            <w:gridSpan w:val="2"/>
            <w:tcBorders>
              <w:top w:val="single" w:sz="6" w:space="0" w:color="auto"/>
              <w:left w:val="single" w:sz="6" w:space="0" w:color="auto"/>
              <w:bottom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c>
          <w:tcPr>
            <w:tcW w:w="1279" w:type="pct"/>
            <w:gridSpan w:val="7"/>
            <w:tcBorders>
              <w:top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"Invalid"</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18,459,112</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0.0321</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75" w:type="pct"/>
            <w:gridSpan w:val="2"/>
            <w:tcBorders>
              <w:top w:val="single" w:sz="6" w:space="0" w:color="auto"/>
              <w:left w:val="single" w:sz="6" w:space="0" w:color="auto"/>
              <w:bottom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c>
          <w:tcPr>
            <w:tcW w:w="1279" w:type="pct"/>
            <w:gridSpan w:val="7"/>
            <w:tcBorders>
              <w:top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"On other grounds"</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0.0000</w:t>
            </w:r>
          </w:p>
        </w:tc>
        <w:tc>
          <w:tcPr>
            <w:tcW w:w="124" w:type="pct"/>
            <w:gridSpan w:val="3"/>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75" w:type="pct"/>
            <w:gridSpan w:val="2"/>
            <w:tcBorders>
              <w:top w:val="single" w:sz="6" w:space="0" w:color="auto"/>
              <w:left w:val="single" w:sz="6" w:space="0" w:color="auto"/>
              <w:bottom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c>
          <w:tcPr>
            <w:tcW w:w="1279" w:type="pct"/>
            <w:gridSpan w:val="7"/>
            <w:tcBorders>
              <w:top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TOTAL:</w:t>
            </w:r>
          </w:p>
        </w:tc>
        <w:tc>
          <w:tcPr>
            <w:tcW w:w="2014"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c>
          <w:tcPr>
            <w:tcW w:w="1508"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100.0000</w:t>
            </w:r>
          </w:p>
        </w:tc>
        <w:tc>
          <w:tcPr>
            <w:tcW w:w="124" w:type="pct"/>
            <w:gridSpan w:val="3"/>
            <w:tcBorders>
              <w:left w:val="single" w:sz="6" w:space="0" w:color="auto"/>
              <w:bottom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RPr="008F736D" w:rsidTr="007C4DD3">
        <w:trPr>
          <w:trHeight w:val="230"/>
        </w:trPr>
        <w:tc>
          <w:tcPr>
            <w:tcW w:w="5000" w:type="pct"/>
            <w:gridSpan w:val="35"/>
            <w:vMerge w:val="restart"/>
            <w:tcBorders>
              <w:top w:val="single" w:sz="6" w:space="0" w:color="auto"/>
              <w:left w:val="single" w:sz="6" w:space="0" w:color="auto"/>
              <w:bottom w:val="single" w:sz="6" w:space="0" w:color="auto"/>
              <w:right w:val="single" w:sz="6" w:space="0" w:color="auto"/>
            </w:tcBorders>
          </w:tcPr>
          <w:p w:rsidR="006137CC" w:rsidRPr="002C77A0" w:rsidRDefault="008F736D" w:rsidP="00D5456B">
            <w:pPr>
              <w:spacing w:after="0" w:line="240" w:lineRule="auto"/>
              <w:rPr>
                <w:rFonts w:ascii="Times New Roman" w:eastAsia="Times New Roman" w:hAnsi="Times New Roman" w:cs="Times New Roman"/>
                <w:b/>
                <w:bCs/>
                <w:sz w:val="20"/>
                <w:u w:val="single"/>
                <w:lang w:val="en-US"/>
              </w:rPr>
            </w:pPr>
          </w:p>
          <w:p w:rsidR="00D5456B" w:rsidRPr="002C77A0" w:rsidRDefault="002C77A0" w:rsidP="00D5456B">
            <w:pPr>
              <w:spacing w:after="0" w:line="240" w:lineRule="auto"/>
              <w:rPr>
                <w:rFonts w:ascii="Times New Roman" w:eastAsia="Times New Roman" w:hAnsi="Times New Roman" w:cs="Times New Roman"/>
                <w:sz w:val="20"/>
                <w:szCs w:val="20"/>
                <w:u w:val="single"/>
                <w:lang w:val="en-US"/>
              </w:rPr>
            </w:pPr>
            <w:r w:rsidRPr="006137CC">
              <w:rPr>
                <w:rFonts w:ascii="Times New Roman" w:eastAsia="Times New Roman" w:hAnsi="Times New Roman" w:cs="Times New Roman"/>
                <w:b/>
                <w:bCs/>
                <w:sz w:val="20"/>
                <w:u w:val="single"/>
                <w:lang w:val="en-US"/>
              </w:rPr>
              <w:t>RESOLUTION adopted on issue No. 2 of the agenda of the Meeting:</w:t>
            </w:r>
          </w:p>
          <w:p w:rsidR="00D5456B" w:rsidRPr="002C77A0" w:rsidRDefault="002C77A0" w:rsidP="006137CC">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 Approve the following distribution of profit (losses) of the Company for the 2018 reporting year:</w:t>
            </w: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7C4DD3">
        <w:trPr>
          <w:trHeight w:val="20"/>
        </w:trPr>
        <w:tc>
          <w:tcPr>
            <w:tcW w:w="3336" w:type="pct"/>
            <w:gridSpan w:val="2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Index name</w:t>
            </w:r>
          </w:p>
        </w:tc>
        <w:tc>
          <w:tcPr>
            <w:tcW w:w="1664" w:type="pct"/>
            <w:gridSpan w:val="15"/>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(RUB)</w:t>
            </w:r>
          </w:p>
        </w:tc>
      </w:tr>
      <w:tr w:rsidR="00F1056B" w:rsidTr="007C4DD3">
        <w:trPr>
          <w:trHeight w:val="20"/>
        </w:trPr>
        <w:tc>
          <w:tcPr>
            <w:tcW w:w="3336" w:type="pct"/>
            <w:gridSpan w:val="20"/>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Retained profit (loss) of the reporting period:</w:t>
            </w:r>
          </w:p>
        </w:tc>
        <w:tc>
          <w:tcPr>
            <w:tcW w:w="1664" w:type="pct"/>
            <w:gridSpan w:val="15"/>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1,121,711</w:t>
            </w:r>
          </w:p>
        </w:tc>
      </w:tr>
      <w:tr w:rsidR="00F1056B" w:rsidTr="007C4DD3">
        <w:trPr>
          <w:trHeight w:val="20"/>
        </w:trPr>
        <w:tc>
          <w:tcPr>
            <w:tcW w:w="3336" w:type="pct"/>
            <w:gridSpan w:val="2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Distribute to: Reserve fund</w:t>
            </w:r>
          </w:p>
        </w:tc>
        <w:tc>
          <w:tcPr>
            <w:tcW w:w="1664" w:type="pct"/>
            <w:gridSpan w:val="15"/>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56,086</w:t>
            </w:r>
          </w:p>
        </w:tc>
      </w:tr>
      <w:tr w:rsidR="00F1056B" w:rsidTr="007C4DD3">
        <w:trPr>
          <w:trHeight w:val="20"/>
        </w:trPr>
        <w:tc>
          <w:tcPr>
            <w:tcW w:w="3336" w:type="pct"/>
            <w:gridSpan w:val="20"/>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ind w:left="1134"/>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Development profit</w:t>
            </w:r>
          </w:p>
        </w:tc>
        <w:tc>
          <w:tcPr>
            <w:tcW w:w="1664" w:type="pct"/>
            <w:gridSpan w:val="15"/>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504,338</w:t>
            </w:r>
          </w:p>
        </w:tc>
      </w:tr>
      <w:tr w:rsidR="00F1056B" w:rsidTr="007C4DD3">
        <w:trPr>
          <w:trHeight w:val="20"/>
        </w:trPr>
        <w:tc>
          <w:tcPr>
            <w:tcW w:w="3336" w:type="pct"/>
            <w:gridSpan w:val="20"/>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ind w:left="1134"/>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Dividends</w:t>
            </w:r>
          </w:p>
        </w:tc>
        <w:tc>
          <w:tcPr>
            <w:tcW w:w="1664" w:type="pct"/>
            <w:gridSpan w:val="15"/>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561,287</w:t>
            </w:r>
          </w:p>
        </w:tc>
      </w:tr>
      <w:tr w:rsidR="00F1056B" w:rsidTr="007C4DD3">
        <w:trPr>
          <w:trHeight w:val="20"/>
        </w:trPr>
        <w:tc>
          <w:tcPr>
            <w:tcW w:w="3336" w:type="pct"/>
            <w:gridSpan w:val="20"/>
            <w:tcBorders>
              <w:top w:val="single" w:sz="6" w:space="0" w:color="auto"/>
              <w:left w:val="single" w:sz="6" w:space="0" w:color="auto"/>
              <w:bottom w:val="single" w:sz="6" w:space="0" w:color="auto"/>
              <w:right w:val="single" w:sz="6" w:space="0" w:color="auto"/>
            </w:tcBorders>
          </w:tcPr>
          <w:p w:rsidR="00D5456B" w:rsidRPr="002C77A0" w:rsidRDefault="002C77A0" w:rsidP="006137CC">
            <w:pPr>
              <w:spacing w:after="0" w:line="240" w:lineRule="auto"/>
              <w:ind w:left="1134"/>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Repayment of losses from previous years</w:t>
            </w:r>
          </w:p>
        </w:tc>
        <w:tc>
          <w:tcPr>
            <w:tcW w:w="1664" w:type="pct"/>
            <w:gridSpan w:val="15"/>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w:t>
            </w:r>
          </w:p>
        </w:tc>
      </w:tr>
      <w:tr w:rsidR="00F1056B" w:rsidRPr="008F736D" w:rsidTr="007C4DD3">
        <w:trPr>
          <w:trHeight w:val="230"/>
        </w:trPr>
        <w:tc>
          <w:tcPr>
            <w:tcW w:w="5000" w:type="pct"/>
            <w:gridSpan w:val="35"/>
            <w:vMerge w:val="restart"/>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lang w:val="en-US"/>
              </w:rPr>
            </w:pPr>
            <w:r w:rsidRPr="00D5456B">
              <w:rPr>
                <w:rFonts w:ascii="Times New Roman" w:eastAsia="Times New Roman" w:hAnsi="Times New Roman" w:cs="Times New Roman"/>
                <w:sz w:val="20"/>
                <w:lang w:val="en-US"/>
              </w:rPr>
              <w:t>2. Pay dividends on ordinary shares for 2018 in the amount of 561,287 RUB in cash. The amount of dividend paid per share is determined as a ratio of the number of dividends (561,287 RUB) to the total number of ordinary shares of the Company owned by shareholders included in the list of persons entitled to receive dividends. The term of dividend payment to the nominee holder and the trustee who is a professional participant of the securities market shall not exceed 10 business days, and to other shareholders registered in the register - 25 business days from the date of compilation of the list of persons entitled to receive dividends. Determine the date of compiling the list of persons entitled to receive dividends - June 19, 2019."</w:t>
            </w:r>
          </w:p>
          <w:p w:rsidR="006137CC" w:rsidRPr="002C77A0" w:rsidRDefault="008F736D" w:rsidP="00D5456B">
            <w:pPr>
              <w:spacing w:after="0" w:line="240" w:lineRule="auto"/>
              <w:rPr>
                <w:rFonts w:ascii="Times New Roman" w:eastAsia="Times New Roman" w:hAnsi="Times New Roman" w:cs="Times New Roman"/>
                <w:sz w:val="20"/>
                <w:szCs w:val="20"/>
                <w:lang w:val="en-US"/>
              </w:rPr>
            </w:pP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3 of the agenda of the Meeting:</w:t>
            </w:r>
          </w:p>
          <w:p w:rsidR="00D5456B" w:rsidRPr="002C77A0" w:rsidRDefault="002C77A0" w:rsidP="00D5456B">
            <w:pPr>
              <w:spacing w:after="0" w:line="240" w:lineRule="auto"/>
              <w:rPr>
                <w:rFonts w:ascii="Times New Roman" w:eastAsia="Times New Roman" w:hAnsi="Times New Roman" w:cs="Times New Roman"/>
                <w:sz w:val="20"/>
                <w:lang w:val="en-US"/>
              </w:rPr>
            </w:pPr>
            <w:r w:rsidRPr="00D5456B">
              <w:rPr>
                <w:rFonts w:ascii="Times New Roman" w:eastAsia="Times New Roman" w:hAnsi="Times New Roman" w:cs="Times New Roman"/>
                <w:sz w:val="20"/>
                <w:lang w:val="en-US"/>
              </w:rPr>
              <w:t>On election of members of the Company's Board of Directors.</w:t>
            </w:r>
          </w:p>
          <w:p w:rsidR="006137CC"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2C77A0">
        <w:trPr>
          <w:trHeight w:val="20"/>
        </w:trPr>
        <w:tc>
          <w:tcPr>
            <w:tcW w:w="3087" w:type="pct"/>
            <w:gridSpan w:val="17"/>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included in the list of persons entitled to participate in the general meeting, on this issue on the agenda of the general meeting</w:t>
            </w:r>
          </w:p>
        </w:tc>
        <w:tc>
          <w:tcPr>
            <w:tcW w:w="1913" w:type="pct"/>
            <w:gridSpan w:val="1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759,429,628,947</w:t>
            </w:r>
          </w:p>
        </w:tc>
      </w:tr>
      <w:tr w:rsidR="00F1056B" w:rsidTr="002C77A0">
        <w:trPr>
          <w:trHeight w:val="20"/>
        </w:trPr>
        <w:tc>
          <w:tcPr>
            <w:tcW w:w="3087" w:type="pct"/>
            <w:gridSpan w:val="17"/>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received by voting shares of the Company on this item on the agenda of the general meeting, determined subject to provisions of paragraph 4.24 of the Regulations</w:t>
            </w:r>
          </w:p>
        </w:tc>
        <w:tc>
          <w:tcPr>
            <w:tcW w:w="1913" w:type="pct"/>
            <w:gridSpan w:val="1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759,429,628,947</w:t>
            </w:r>
          </w:p>
        </w:tc>
      </w:tr>
      <w:tr w:rsidR="00F1056B" w:rsidTr="002C77A0">
        <w:trPr>
          <w:trHeight w:val="20"/>
        </w:trPr>
        <w:tc>
          <w:tcPr>
            <w:tcW w:w="3087" w:type="pct"/>
            <w:gridSpan w:val="17"/>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who took part in the general meeting on this issue on the agenda of the general meeting</w:t>
            </w:r>
          </w:p>
        </w:tc>
        <w:tc>
          <w:tcPr>
            <w:tcW w:w="1913" w:type="pct"/>
            <w:gridSpan w:val="1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631,984,623,050</w:t>
            </w:r>
          </w:p>
        </w:tc>
      </w:tr>
      <w:tr w:rsidR="00F1056B" w:rsidTr="002C77A0">
        <w:trPr>
          <w:trHeight w:val="20"/>
        </w:trPr>
        <w:tc>
          <w:tcPr>
            <w:tcW w:w="3087" w:type="pct"/>
            <w:gridSpan w:val="17"/>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913" w:type="pct"/>
            <w:gridSpan w:val="1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When voting on issue No. 3 of the agenda, the votes were distributed as follows:</w:t>
            </w:r>
          </w:p>
        </w:tc>
      </w:tr>
      <w:tr w:rsidR="00F1056B" w:rsidRPr="008F736D"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Sl. No.</w:t>
            </w:r>
          </w:p>
        </w:tc>
        <w:tc>
          <w:tcPr>
            <w:tcW w:w="3519" w:type="pct"/>
            <w:gridSpan w:val="23"/>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Applicant's full name</w:t>
            </w:r>
          </w:p>
        </w:tc>
        <w:tc>
          <w:tcPr>
            <w:tcW w:w="1210" w:type="pct"/>
            <w:gridSpan w:val="8"/>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given for each voting option</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lastRenderedPageBreak/>
              <w:t>"PRO" - distribution of votes by applicant</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Vitaly Yurievich Zarkhin, not working</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68,569,847,763</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Andrey Vladimirovich Morozov, Legal Director of the Association of Professional Investors</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67,452,205,729</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3</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Olga Andreyevna Sergeeva, Member of the Management Board, Deputy General Director - Head of Staff of Rosseti,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50,841,392,592</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4</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Boris Borisovich Ebzeev, Director General, IDGC of the South,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49,591,331,502</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Ludmila Vasilievna Selivanova, Deputy General Director for Cooperation with State Authorities of Rosseti,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49,363,894,423</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6</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Pavel Vladimirovich Grebtsov, Deputy General Director for Economics of Rosseti,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49,363,535,515</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7</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Alexey Yurievich Perets, Chief Counselor of Rosseti,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49,362,604,975</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8</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Alexander Vladimirovich Yuriev, Head of Coordination Department of Construction Control and Complete Setting of the Department of Capital Construction of Rosseti,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49,361,190,188</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9</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Andrey Anatolievich Dobin, General Director of Dynasty, LLC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49,360,932,151</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10</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Farit Gabdulphatovich Shaydullin, Head of Analytical Department of the Situation and Analysis Center of Rosseti,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49,360,192,764</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11</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Andrey Sergeyevich Kolyada, Head of Securities and Information Disclosure Division, Corporate Governance Department of Rosseti,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49,359,124,985</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12</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Alexey Alexandrovich Ozhereliev, Head of the Department for Management, Board of Directors and Shareholder and Investor Relations of the Department of Corporate Governance of Rosseti,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48,870,943,566</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13</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Alexander Viktorovich Golovtsov, not working</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9,297,263</w:t>
            </w:r>
          </w:p>
        </w:tc>
      </w:tr>
      <w:tr w:rsidR="00F1056B" w:rsidTr="002C77A0">
        <w:trPr>
          <w:trHeight w:val="20"/>
        </w:trPr>
        <w:tc>
          <w:tcPr>
            <w:tcW w:w="271" w:type="pct"/>
            <w:gridSpan w:val="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14</w:t>
            </w:r>
          </w:p>
        </w:tc>
        <w:tc>
          <w:tcPr>
            <w:tcW w:w="3519" w:type="pct"/>
            <w:gridSpan w:val="2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Pokalyuk Maxim Mikhailovich, Head of the Innovation Projects Implementation Division of the Technological Development and Innovations Department of Rosseti, PJSC</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7,500,481</w:t>
            </w:r>
          </w:p>
        </w:tc>
      </w:tr>
      <w:tr w:rsidR="00F1056B" w:rsidTr="007C4DD3">
        <w:trPr>
          <w:trHeight w:val="20"/>
        </w:trPr>
        <w:tc>
          <w:tcPr>
            <w:tcW w:w="3790" w:type="pct"/>
            <w:gridSpan w:val="27"/>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"CON"</w:t>
            </w:r>
            <w:r w:rsidRPr="00D5456B">
              <w:rPr>
                <w:rFonts w:ascii="Times New Roman" w:eastAsia="Times New Roman" w:hAnsi="Times New Roman" w:cs="Times New Roman"/>
                <w:sz w:val="20"/>
                <w:lang w:val="en-US"/>
              </w:rPr>
              <w:t xml:space="preserve"> for all candidates:</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7,699,879</w:t>
            </w:r>
          </w:p>
        </w:tc>
      </w:tr>
      <w:tr w:rsidR="00F1056B" w:rsidTr="007C4DD3">
        <w:trPr>
          <w:trHeight w:val="20"/>
        </w:trPr>
        <w:tc>
          <w:tcPr>
            <w:tcW w:w="3790" w:type="pct"/>
            <w:gridSpan w:val="27"/>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"ABSTAIN"</w:t>
            </w:r>
            <w:r w:rsidRPr="00D5456B">
              <w:rPr>
                <w:rFonts w:ascii="Times New Roman" w:eastAsia="Times New Roman" w:hAnsi="Times New Roman" w:cs="Times New Roman"/>
                <w:sz w:val="20"/>
                <w:lang w:val="en-US"/>
              </w:rPr>
              <w:t xml:space="preserve"> for all candidates:</w:t>
            </w:r>
          </w:p>
        </w:tc>
        <w:tc>
          <w:tcPr>
            <w:tcW w:w="1210"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806,437,258</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6137CC">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not counted due to invalidation of ballots</w:t>
            </w:r>
            <w:r w:rsidRPr="00D5456B">
              <w:rPr>
                <w:rFonts w:ascii="Times New Roman" w:eastAsia="Times New Roman" w:hAnsi="Times New Roman" w:cs="Times New Roman"/>
                <w:sz w:val="20"/>
                <w:lang w:val="en-US"/>
              </w:rPr>
              <w:br/>
              <w:t xml:space="preserve"> or other reasons provided for by the Regulations</w:t>
            </w:r>
          </w:p>
        </w:tc>
      </w:tr>
      <w:tr w:rsidR="00F1056B" w:rsidTr="007C4DD3">
        <w:trPr>
          <w:trHeight w:val="20"/>
        </w:trPr>
        <w:tc>
          <w:tcPr>
            <w:tcW w:w="3833" w:type="pct"/>
            <w:gridSpan w:val="2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"Invalid"</w:t>
            </w:r>
          </w:p>
        </w:tc>
        <w:tc>
          <w:tcPr>
            <w:tcW w:w="1167"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283,633,372</w:t>
            </w:r>
          </w:p>
        </w:tc>
      </w:tr>
      <w:tr w:rsidR="00F1056B" w:rsidTr="007C4DD3">
        <w:trPr>
          <w:trHeight w:val="20"/>
        </w:trPr>
        <w:tc>
          <w:tcPr>
            <w:tcW w:w="3833" w:type="pct"/>
            <w:gridSpan w:val="2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"On other grounds"</w:t>
            </w:r>
          </w:p>
        </w:tc>
        <w:tc>
          <w:tcPr>
            <w:tcW w:w="1167"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12,858,644</w:t>
            </w:r>
          </w:p>
        </w:tc>
      </w:tr>
      <w:tr w:rsidR="00F1056B" w:rsidTr="007C4DD3">
        <w:trPr>
          <w:trHeight w:val="20"/>
        </w:trPr>
        <w:tc>
          <w:tcPr>
            <w:tcW w:w="3833" w:type="pct"/>
            <w:gridSpan w:val="29"/>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TOTAL</w:t>
            </w:r>
          </w:p>
        </w:tc>
        <w:tc>
          <w:tcPr>
            <w:tcW w:w="1167"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631,984,623,050</w:t>
            </w:r>
          </w:p>
        </w:tc>
      </w:tr>
      <w:tr w:rsidR="002C77A0" w:rsidRPr="008F736D" w:rsidTr="00FB44C3">
        <w:trPr>
          <w:trHeight w:val="4615"/>
        </w:trPr>
        <w:tc>
          <w:tcPr>
            <w:tcW w:w="5000" w:type="pct"/>
            <w:gridSpan w:val="35"/>
            <w:tcBorders>
              <w:top w:val="single" w:sz="6" w:space="0" w:color="auto"/>
              <w:left w:val="single" w:sz="6" w:space="0" w:color="auto"/>
            </w:tcBorders>
          </w:tcPr>
          <w:p w:rsidR="002C77A0" w:rsidRPr="008F736D" w:rsidRDefault="002C77A0" w:rsidP="00D5456B">
            <w:pPr>
              <w:spacing w:after="0" w:line="240" w:lineRule="auto"/>
              <w:rPr>
                <w:rFonts w:ascii="Times New Roman" w:eastAsia="Times New Roman" w:hAnsi="Times New Roman" w:cs="Times New Roman"/>
                <w:b/>
                <w:bCs/>
                <w:sz w:val="20"/>
                <w:lang w:val="en-US"/>
              </w:rPr>
            </w:pPr>
          </w:p>
          <w:p w:rsidR="002C77A0" w:rsidRPr="002C77A0" w:rsidRDefault="002C77A0" w:rsidP="00D5456B">
            <w:pPr>
              <w:spacing w:after="0" w:line="240" w:lineRule="auto"/>
              <w:rPr>
                <w:rFonts w:ascii="Times New Roman" w:eastAsia="Times New Roman" w:hAnsi="Times New Roman" w:cs="Times New Roman"/>
                <w:sz w:val="20"/>
                <w:szCs w:val="20"/>
                <w:u w:val="single"/>
                <w:lang w:val="en-US"/>
              </w:rPr>
            </w:pPr>
            <w:r w:rsidRPr="002C77A0">
              <w:rPr>
                <w:rFonts w:ascii="Times New Roman" w:eastAsia="Times New Roman" w:hAnsi="Times New Roman" w:cs="Times New Roman"/>
                <w:b/>
                <w:bCs/>
                <w:sz w:val="20"/>
                <w:u w:val="single"/>
                <w:lang w:val="en-US"/>
              </w:rPr>
              <w:t>RESOLUTION adopted on issue No. 3 of the agenda of the Meeting:</w:t>
            </w:r>
          </w:p>
          <w:p w:rsidR="002C77A0"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Elect the Company's Board of Directors:</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 Vitaly Yurievich Zarkhin, not working.</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2. Andrey Vladimirovich Morozov, Legal Director of the Association of Professional Investors.</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3. Olga Andreyevna Sergeeva, Member of the Management Board, Deputy General Director - Head of Staff of Rosseti, PJSC.</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4. Boris Borisovich Ebzeev, Director General, IDGC of the South, PJSC.</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5. Ludmila Vasilievna Selivanova, Deputy General Director for Cooperation with State Authorities of Rosseti, PJSC.</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6. Pavel Vladimirovich Grebtsov, Deputy General Director for Economics of Rosseti, PJSC.</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7. Alexey Yurievich Perets, Chief Counselor of Rosseti, PJSC.</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8. Alexander Vladimirovich Yuriev, Head of Coordination Department of Construction Control and Complete Setting of the Department of Capital Construction of Rosseti, PJSC.</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9. Andrey Anatolievich Dobin, General Director of Dynasty, LLC.</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10. Farit Gabdulphatovich Shaydullin, Head of Analytical Department of the Situation and Analysis Center of Rosseti, PJSC.</w:t>
            </w:r>
          </w:p>
          <w:p w:rsidR="002C77A0" w:rsidRPr="002C77A0" w:rsidRDefault="002C77A0" w:rsidP="006137CC">
            <w:pPr>
              <w:spacing w:after="0" w:line="240" w:lineRule="auto"/>
              <w:ind w:left="567"/>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11. Andrey Sergeyevich Kolyada, Head of Securities and Information Disclosure Division, Corporate Governance Department of Rosseti, PJSC.</w:t>
            </w:r>
          </w:p>
          <w:p w:rsidR="002C77A0" w:rsidRPr="002C77A0" w:rsidRDefault="002C77A0" w:rsidP="002C77A0">
            <w:pPr>
              <w:spacing w:before="120"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4 of the agenda of the Meeting:</w:t>
            </w:r>
          </w:p>
        </w:tc>
      </w:tr>
      <w:tr w:rsidR="00F1056B" w:rsidRPr="008F736D" w:rsidTr="007C4DD3">
        <w:trPr>
          <w:trHeight w:val="20"/>
        </w:trPr>
        <w:tc>
          <w:tcPr>
            <w:tcW w:w="4941" w:type="pct"/>
            <w:gridSpan w:val="34"/>
            <w:tcBorders>
              <w:top w:val="single" w:sz="6" w:space="0" w:color="auto"/>
              <w:left w:val="single" w:sz="6" w:space="0" w:color="auto"/>
              <w:bottom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On election of members of the Company's Internal Audit Commission.</w:t>
            </w:r>
          </w:p>
        </w:tc>
        <w:tc>
          <w:tcPr>
            <w:tcW w:w="59" w:type="pct"/>
            <w:tcBorders>
              <w:top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7C4DD3">
        <w:trPr>
          <w:trHeight w:val="20"/>
        </w:trPr>
        <w:tc>
          <w:tcPr>
            <w:tcW w:w="3048" w:type="pct"/>
            <w:gridSpan w:val="1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included in the list of persons entitled to participate in the general meeting, on this issue on the agenda of the general meeting</w:t>
            </w:r>
          </w:p>
        </w:tc>
        <w:tc>
          <w:tcPr>
            <w:tcW w:w="1893" w:type="pct"/>
            <w:gridSpan w:val="1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c>
          <w:tcPr>
            <w:tcW w:w="59" w:type="pct"/>
            <w:vMerge w:val="restart"/>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7C4DD3">
        <w:trPr>
          <w:trHeight w:val="20"/>
        </w:trPr>
        <w:tc>
          <w:tcPr>
            <w:tcW w:w="3048" w:type="pct"/>
            <w:gridSpan w:val="1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received by voting shares of the Company on this item on the agenda of the general meeting, determined subject to provisions of paragraph 4.24 of the Regulations</w:t>
            </w:r>
          </w:p>
        </w:tc>
        <w:tc>
          <w:tcPr>
            <w:tcW w:w="1893" w:type="pct"/>
            <w:gridSpan w:val="1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c>
          <w:tcPr>
            <w:tcW w:w="59" w:type="pct"/>
            <w:vMerge/>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7C4DD3">
        <w:trPr>
          <w:trHeight w:val="20"/>
        </w:trPr>
        <w:tc>
          <w:tcPr>
            <w:tcW w:w="3048" w:type="pct"/>
            <w:gridSpan w:val="15"/>
            <w:tcBorders>
              <w:top w:val="single" w:sz="6" w:space="0" w:color="auto"/>
              <w:left w:val="single" w:sz="6" w:space="0" w:color="auto"/>
              <w:bottom w:val="single" w:sz="6" w:space="0" w:color="auto"/>
              <w:right w:val="single" w:sz="4"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lastRenderedPageBreak/>
              <w:t>Number of votes held by the persons who took part in the general meeting on this issue on the agenda of the general meeting</w:t>
            </w:r>
          </w:p>
        </w:tc>
        <w:tc>
          <w:tcPr>
            <w:tcW w:w="1893" w:type="pct"/>
            <w:gridSpan w:val="19"/>
            <w:tcBorders>
              <w:top w:val="single" w:sz="6" w:space="0" w:color="auto"/>
              <w:left w:val="single" w:sz="4"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c>
          <w:tcPr>
            <w:tcW w:w="59" w:type="pct"/>
            <w:vMerge/>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7C4DD3">
        <w:trPr>
          <w:trHeight w:val="20"/>
        </w:trPr>
        <w:tc>
          <w:tcPr>
            <w:tcW w:w="3048" w:type="pct"/>
            <w:gridSpan w:val="15"/>
            <w:tcBorders>
              <w:top w:val="single" w:sz="6" w:space="0" w:color="auto"/>
              <w:left w:val="single" w:sz="6" w:space="0" w:color="auto"/>
              <w:bottom w:val="single" w:sz="6" w:space="0" w:color="auto"/>
              <w:right w:val="single" w:sz="4" w:space="0" w:color="auto"/>
            </w:tcBorders>
          </w:tcPr>
          <w:p w:rsidR="006137CC" w:rsidRPr="002C77A0" w:rsidRDefault="002C77A0" w:rsidP="006137CC">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893" w:type="pct"/>
            <w:gridSpan w:val="19"/>
            <w:tcBorders>
              <w:top w:val="single" w:sz="6" w:space="0" w:color="auto"/>
              <w:left w:val="single" w:sz="4" w:space="0" w:color="auto"/>
              <w:bottom w:val="single" w:sz="6" w:space="0" w:color="auto"/>
              <w:right w:val="single" w:sz="6" w:space="0" w:color="auto"/>
            </w:tcBorders>
          </w:tcPr>
          <w:p w:rsidR="006137CC"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c>
          <w:tcPr>
            <w:tcW w:w="59" w:type="pct"/>
            <w:vMerge w:val="restart"/>
            <w:tcBorders>
              <w:left w:val="single" w:sz="6" w:space="0" w:color="auto"/>
              <w:right w:val="single" w:sz="6" w:space="0" w:color="auto"/>
            </w:tcBorders>
          </w:tcPr>
          <w:p w:rsidR="006137CC" w:rsidRPr="00D5456B" w:rsidRDefault="008F736D" w:rsidP="00D5456B">
            <w:pPr>
              <w:spacing w:after="0" w:line="240" w:lineRule="auto"/>
              <w:rPr>
                <w:rFonts w:ascii="Times New Roman" w:eastAsia="Times New Roman" w:hAnsi="Times New Roman" w:cs="Times New Roman"/>
                <w:sz w:val="20"/>
                <w:szCs w:val="20"/>
              </w:rPr>
            </w:pPr>
          </w:p>
        </w:tc>
      </w:tr>
      <w:tr w:rsidR="00F1056B" w:rsidRPr="008F736D" w:rsidTr="007C4DD3">
        <w:trPr>
          <w:trHeight w:val="20"/>
        </w:trPr>
        <w:tc>
          <w:tcPr>
            <w:tcW w:w="4941" w:type="pct"/>
            <w:gridSpan w:val="34"/>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When voting on issue No. 4 of the agenda, the votes were distributed as follows:</w:t>
            </w:r>
          </w:p>
        </w:tc>
        <w:tc>
          <w:tcPr>
            <w:tcW w:w="59" w:type="pct"/>
            <w:vMerge/>
            <w:tcBorders>
              <w:left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2C77A0">
        <w:trPr>
          <w:trHeight w:val="20"/>
        </w:trPr>
        <w:tc>
          <w:tcPr>
            <w:tcW w:w="265" w:type="pct"/>
            <w:gridSpan w:val="3"/>
            <w:vMerge w:val="restart"/>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Sl.</w:t>
            </w:r>
          </w:p>
        </w:tc>
        <w:tc>
          <w:tcPr>
            <w:tcW w:w="1060" w:type="pct"/>
            <w:gridSpan w:val="2"/>
            <w:vMerge w:val="restart"/>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Applicant's full name</w:t>
            </w:r>
          </w:p>
        </w:tc>
        <w:tc>
          <w:tcPr>
            <w:tcW w:w="2481" w:type="pct"/>
            <w:gridSpan w:val="23"/>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18"/>
                <w:szCs w:val="18"/>
                <w:lang w:val="en-US"/>
              </w:rPr>
            </w:pPr>
            <w:r w:rsidRPr="006137CC">
              <w:rPr>
                <w:rFonts w:ascii="Times New Roman" w:eastAsia="Times New Roman" w:hAnsi="Times New Roman" w:cs="Times New Roman"/>
                <w:sz w:val="18"/>
                <w:szCs w:val="18"/>
                <w:lang w:val="en-US"/>
              </w:rPr>
              <w:t>Number of votes given for each voting option</w:t>
            </w:r>
          </w:p>
        </w:tc>
        <w:tc>
          <w:tcPr>
            <w:tcW w:w="1135" w:type="pct"/>
            <w:gridSpan w:val="6"/>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18"/>
                <w:szCs w:val="18"/>
                <w:lang w:val="en-US"/>
              </w:rPr>
            </w:pPr>
            <w:r w:rsidRPr="006137CC">
              <w:rPr>
                <w:rFonts w:ascii="Times New Roman" w:eastAsia="Times New Roman" w:hAnsi="Times New Roman" w:cs="Times New Roman"/>
                <w:sz w:val="18"/>
                <w:szCs w:val="18"/>
                <w:lang w:val="en-US"/>
              </w:rPr>
              <w:t>Number of votes not counted due to invalidation of ballots or other reasons provided for by the Regulations</w:t>
            </w:r>
          </w:p>
        </w:tc>
        <w:tc>
          <w:tcPr>
            <w:tcW w:w="59" w:type="pct"/>
            <w:tcBorders>
              <w:left w:val="single" w:sz="6" w:space="0" w:color="auto"/>
              <w:bottom w:val="single" w:sz="4" w:space="0" w:color="auto"/>
              <w:right w:val="single" w:sz="6" w:space="0" w:color="auto"/>
            </w:tcBorders>
          </w:tcPr>
          <w:p w:rsidR="00D5456B" w:rsidRPr="002C77A0" w:rsidRDefault="008F736D" w:rsidP="006137CC">
            <w:pPr>
              <w:spacing w:after="0" w:line="240" w:lineRule="auto"/>
              <w:jc w:val="center"/>
              <w:rPr>
                <w:rFonts w:ascii="Times New Roman" w:eastAsia="Times New Roman" w:hAnsi="Times New Roman" w:cs="Times New Roman"/>
                <w:sz w:val="18"/>
                <w:szCs w:val="18"/>
                <w:lang w:val="en-US"/>
              </w:rPr>
            </w:pPr>
          </w:p>
        </w:tc>
      </w:tr>
      <w:tr w:rsidR="00F1056B" w:rsidTr="002C77A0">
        <w:trPr>
          <w:trHeight w:val="20"/>
        </w:trPr>
        <w:tc>
          <w:tcPr>
            <w:tcW w:w="265" w:type="pct"/>
            <w:gridSpan w:val="3"/>
            <w:vMerge/>
            <w:tcBorders>
              <w:top w:val="single" w:sz="6" w:space="0" w:color="auto"/>
              <w:left w:val="single" w:sz="6" w:space="0" w:color="auto"/>
              <w:bottom w:val="single" w:sz="6" w:space="0" w:color="auto"/>
              <w:right w:val="single" w:sz="6" w:space="0" w:color="auto"/>
            </w:tcBorders>
            <w:vAlign w:val="center"/>
          </w:tcPr>
          <w:p w:rsidR="006137CC" w:rsidRPr="002C77A0" w:rsidRDefault="008F736D" w:rsidP="006137CC">
            <w:pPr>
              <w:spacing w:after="0" w:line="240" w:lineRule="auto"/>
              <w:jc w:val="center"/>
              <w:rPr>
                <w:rFonts w:ascii="Times New Roman" w:eastAsia="Times New Roman" w:hAnsi="Times New Roman" w:cs="Times New Roman"/>
                <w:sz w:val="18"/>
                <w:szCs w:val="18"/>
                <w:lang w:val="en-US"/>
              </w:rPr>
            </w:pPr>
          </w:p>
        </w:tc>
        <w:tc>
          <w:tcPr>
            <w:tcW w:w="1060" w:type="pct"/>
            <w:gridSpan w:val="2"/>
            <w:vMerge/>
            <w:tcBorders>
              <w:top w:val="single" w:sz="6" w:space="0" w:color="auto"/>
              <w:left w:val="single" w:sz="6" w:space="0" w:color="auto"/>
              <w:bottom w:val="single" w:sz="6" w:space="0" w:color="auto"/>
              <w:right w:val="single" w:sz="6" w:space="0" w:color="auto"/>
            </w:tcBorders>
            <w:vAlign w:val="center"/>
          </w:tcPr>
          <w:p w:rsidR="006137CC" w:rsidRPr="002C77A0" w:rsidRDefault="008F736D" w:rsidP="006137CC">
            <w:pPr>
              <w:spacing w:after="0" w:line="240" w:lineRule="auto"/>
              <w:jc w:val="center"/>
              <w:rPr>
                <w:rFonts w:ascii="Times New Roman" w:eastAsia="Times New Roman" w:hAnsi="Times New Roman" w:cs="Times New Roman"/>
                <w:sz w:val="18"/>
                <w:szCs w:val="18"/>
                <w:lang w:val="en-US"/>
              </w:rPr>
            </w:pPr>
          </w:p>
        </w:tc>
        <w:tc>
          <w:tcPr>
            <w:tcW w:w="647" w:type="pct"/>
            <w:gridSpan w:val="6"/>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"PRO"</w:t>
            </w:r>
          </w:p>
        </w:tc>
        <w:tc>
          <w:tcPr>
            <w:tcW w:w="353" w:type="pct"/>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w:t>
            </w:r>
          </w:p>
        </w:tc>
        <w:tc>
          <w:tcPr>
            <w:tcW w:w="639"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"CON"</w:t>
            </w:r>
          </w:p>
        </w:tc>
        <w:tc>
          <w:tcPr>
            <w:tcW w:w="842" w:type="pct"/>
            <w:gridSpan w:val="14"/>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"ABSTAIN"</w:t>
            </w:r>
          </w:p>
        </w:tc>
        <w:tc>
          <w:tcPr>
            <w:tcW w:w="640"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"Invalid"</w:t>
            </w:r>
          </w:p>
        </w:tc>
        <w:tc>
          <w:tcPr>
            <w:tcW w:w="554" w:type="pct"/>
            <w:gridSpan w:val="5"/>
            <w:tcBorders>
              <w:top w:val="single" w:sz="4"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On other grounds</w:t>
            </w:r>
          </w:p>
        </w:tc>
      </w:tr>
      <w:tr w:rsidR="00F1056B" w:rsidTr="002C77A0">
        <w:trPr>
          <w:trHeight w:val="20"/>
        </w:trPr>
        <w:tc>
          <w:tcPr>
            <w:tcW w:w="265" w:type="pct"/>
            <w:gridSpan w:val="3"/>
            <w:tcBorders>
              <w:top w:val="single" w:sz="6" w:space="0" w:color="auto"/>
              <w:left w:val="single" w:sz="6" w:space="0" w:color="auto"/>
              <w:bottom w:val="single" w:sz="6" w:space="0" w:color="auto"/>
              <w:right w:val="single" w:sz="6" w:space="0" w:color="auto"/>
            </w:tcBorders>
            <w:vAlign w:val="center"/>
          </w:tcPr>
          <w:p w:rsidR="006137CC" w:rsidRPr="00D5456B" w:rsidRDefault="002C77A0" w:rsidP="00D5456B">
            <w:pPr>
              <w:spacing w:after="0" w:line="240" w:lineRule="auto"/>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1</w:t>
            </w:r>
          </w:p>
        </w:tc>
        <w:tc>
          <w:tcPr>
            <w:tcW w:w="1060" w:type="pct"/>
            <w:gridSpan w:val="2"/>
            <w:tcBorders>
              <w:top w:val="single" w:sz="6" w:space="0" w:color="auto"/>
              <w:left w:val="single" w:sz="6" w:space="0" w:color="auto"/>
              <w:bottom w:val="single" w:sz="6" w:space="0" w:color="auto"/>
              <w:right w:val="single" w:sz="6" w:space="0" w:color="auto"/>
            </w:tcBorders>
            <w:vAlign w:val="center"/>
          </w:tcPr>
          <w:p w:rsidR="006137CC" w:rsidRPr="002C77A0" w:rsidRDefault="002C77A0" w:rsidP="00D5456B">
            <w:pPr>
              <w:spacing w:after="0" w:line="240" w:lineRule="auto"/>
              <w:rPr>
                <w:rFonts w:ascii="Times New Roman" w:eastAsia="Times New Roman" w:hAnsi="Times New Roman" w:cs="Times New Roman"/>
                <w:sz w:val="18"/>
                <w:szCs w:val="18"/>
                <w:lang w:val="en-US"/>
              </w:rPr>
            </w:pPr>
            <w:r w:rsidRPr="006137CC">
              <w:rPr>
                <w:rFonts w:ascii="Times New Roman" w:eastAsia="Times New Roman" w:hAnsi="Times New Roman" w:cs="Times New Roman"/>
                <w:b/>
                <w:bCs/>
                <w:sz w:val="18"/>
                <w:szCs w:val="18"/>
                <w:lang w:val="en-US"/>
              </w:rPr>
              <w:t>Erandina Elena Stanislavovna - Chief Expert of Control and Expert Department of Control and Audit Department of Rosseti, PJSC</w:t>
            </w:r>
          </w:p>
        </w:tc>
        <w:tc>
          <w:tcPr>
            <w:tcW w:w="647" w:type="pct"/>
            <w:gridSpan w:val="6"/>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46,489,960,743</w:t>
            </w:r>
          </w:p>
        </w:tc>
        <w:tc>
          <w:tcPr>
            <w:tcW w:w="353" w:type="pct"/>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80.92</w:t>
            </w:r>
          </w:p>
        </w:tc>
        <w:tc>
          <w:tcPr>
            <w:tcW w:w="639"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0</w:t>
            </w:r>
          </w:p>
        </w:tc>
        <w:tc>
          <w:tcPr>
            <w:tcW w:w="842" w:type="pct"/>
            <w:gridSpan w:val="14"/>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10,956,613,755</w:t>
            </w:r>
          </w:p>
        </w:tc>
        <w:tc>
          <w:tcPr>
            <w:tcW w:w="640"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6,573,052</w:t>
            </w:r>
          </w:p>
        </w:tc>
        <w:tc>
          <w:tcPr>
            <w:tcW w:w="554" w:type="pct"/>
            <w:gridSpan w:val="5"/>
            <w:tcBorders>
              <w:top w:val="single" w:sz="4"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0</w:t>
            </w:r>
          </w:p>
        </w:tc>
      </w:tr>
      <w:tr w:rsidR="00F1056B" w:rsidTr="002C77A0">
        <w:trPr>
          <w:trHeight w:val="20"/>
        </w:trPr>
        <w:tc>
          <w:tcPr>
            <w:tcW w:w="265" w:type="pct"/>
            <w:gridSpan w:val="3"/>
            <w:tcBorders>
              <w:top w:val="single" w:sz="6" w:space="0" w:color="auto"/>
              <w:left w:val="single" w:sz="6" w:space="0" w:color="auto"/>
              <w:bottom w:val="single" w:sz="6" w:space="0" w:color="auto"/>
              <w:right w:val="single" w:sz="6" w:space="0" w:color="auto"/>
            </w:tcBorders>
            <w:vAlign w:val="center"/>
          </w:tcPr>
          <w:p w:rsidR="006137CC" w:rsidRPr="00D5456B" w:rsidRDefault="002C77A0" w:rsidP="00D5456B">
            <w:pPr>
              <w:spacing w:after="0" w:line="240" w:lineRule="auto"/>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2</w:t>
            </w:r>
          </w:p>
        </w:tc>
        <w:tc>
          <w:tcPr>
            <w:tcW w:w="1060" w:type="pct"/>
            <w:gridSpan w:val="2"/>
            <w:tcBorders>
              <w:top w:val="single" w:sz="6" w:space="0" w:color="auto"/>
              <w:left w:val="single" w:sz="6" w:space="0" w:color="auto"/>
              <w:bottom w:val="single" w:sz="6" w:space="0" w:color="auto"/>
              <w:right w:val="single" w:sz="6" w:space="0" w:color="auto"/>
            </w:tcBorders>
            <w:vAlign w:val="center"/>
          </w:tcPr>
          <w:p w:rsidR="006137CC" w:rsidRPr="002C77A0" w:rsidRDefault="002C77A0" w:rsidP="00D5456B">
            <w:pPr>
              <w:spacing w:after="0" w:line="240" w:lineRule="auto"/>
              <w:rPr>
                <w:rFonts w:ascii="Times New Roman" w:eastAsia="Times New Roman" w:hAnsi="Times New Roman" w:cs="Times New Roman"/>
                <w:sz w:val="18"/>
                <w:szCs w:val="18"/>
                <w:lang w:val="en-US"/>
              </w:rPr>
            </w:pPr>
            <w:r w:rsidRPr="006137CC">
              <w:rPr>
                <w:rFonts w:ascii="Times New Roman" w:eastAsia="Times New Roman" w:hAnsi="Times New Roman" w:cs="Times New Roman"/>
                <w:b/>
                <w:bCs/>
                <w:sz w:val="18"/>
                <w:szCs w:val="18"/>
                <w:lang w:val="en-US"/>
              </w:rPr>
              <w:t>Artem Nikolaevich Kirillov - Deputy Head of the Auditing Division of the Control and Audit Activity Department of Rosseti, PJSC</w:t>
            </w:r>
          </w:p>
        </w:tc>
        <w:tc>
          <w:tcPr>
            <w:tcW w:w="647" w:type="pct"/>
            <w:gridSpan w:val="6"/>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46,489,453,461</w:t>
            </w:r>
          </w:p>
        </w:tc>
        <w:tc>
          <w:tcPr>
            <w:tcW w:w="353" w:type="pct"/>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80.92</w:t>
            </w:r>
          </w:p>
        </w:tc>
        <w:tc>
          <w:tcPr>
            <w:tcW w:w="639"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0</w:t>
            </w:r>
          </w:p>
        </w:tc>
        <w:tc>
          <w:tcPr>
            <w:tcW w:w="842" w:type="pct"/>
            <w:gridSpan w:val="14"/>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10,956,613,755</w:t>
            </w:r>
          </w:p>
        </w:tc>
        <w:tc>
          <w:tcPr>
            <w:tcW w:w="640"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7,080,334</w:t>
            </w:r>
          </w:p>
        </w:tc>
        <w:tc>
          <w:tcPr>
            <w:tcW w:w="554" w:type="pct"/>
            <w:gridSpan w:val="5"/>
            <w:tcBorders>
              <w:top w:val="single" w:sz="4"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0</w:t>
            </w:r>
          </w:p>
        </w:tc>
      </w:tr>
      <w:tr w:rsidR="00F1056B" w:rsidTr="002C77A0">
        <w:trPr>
          <w:trHeight w:val="20"/>
        </w:trPr>
        <w:tc>
          <w:tcPr>
            <w:tcW w:w="265" w:type="pct"/>
            <w:gridSpan w:val="3"/>
            <w:tcBorders>
              <w:top w:val="single" w:sz="6" w:space="0" w:color="auto"/>
              <w:left w:val="single" w:sz="6" w:space="0" w:color="auto"/>
              <w:bottom w:val="single" w:sz="6" w:space="0" w:color="auto"/>
              <w:right w:val="single" w:sz="6" w:space="0" w:color="auto"/>
            </w:tcBorders>
            <w:vAlign w:val="center"/>
          </w:tcPr>
          <w:p w:rsidR="006137CC" w:rsidRPr="00D5456B" w:rsidRDefault="002C77A0" w:rsidP="00D5456B">
            <w:pPr>
              <w:spacing w:after="0" w:line="240" w:lineRule="auto"/>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3</w:t>
            </w:r>
          </w:p>
        </w:tc>
        <w:tc>
          <w:tcPr>
            <w:tcW w:w="1060" w:type="pct"/>
            <w:gridSpan w:val="2"/>
            <w:tcBorders>
              <w:top w:val="single" w:sz="6" w:space="0" w:color="auto"/>
              <w:left w:val="single" w:sz="6" w:space="0" w:color="auto"/>
              <w:bottom w:val="single" w:sz="6" w:space="0" w:color="auto"/>
              <w:right w:val="single" w:sz="6" w:space="0" w:color="auto"/>
            </w:tcBorders>
            <w:vAlign w:val="center"/>
          </w:tcPr>
          <w:p w:rsidR="006137CC" w:rsidRPr="002C77A0" w:rsidRDefault="002C77A0" w:rsidP="00D5456B">
            <w:pPr>
              <w:spacing w:after="0" w:line="240" w:lineRule="auto"/>
              <w:rPr>
                <w:rFonts w:ascii="Times New Roman" w:eastAsia="Times New Roman" w:hAnsi="Times New Roman" w:cs="Times New Roman"/>
                <w:sz w:val="18"/>
                <w:szCs w:val="18"/>
                <w:lang w:val="en-US"/>
              </w:rPr>
            </w:pPr>
            <w:r w:rsidRPr="006137CC">
              <w:rPr>
                <w:rFonts w:ascii="Times New Roman" w:eastAsia="Times New Roman" w:hAnsi="Times New Roman" w:cs="Times New Roman"/>
                <w:b/>
                <w:bCs/>
                <w:sz w:val="18"/>
                <w:szCs w:val="18"/>
                <w:lang w:val="en-US"/>
              </w:rPr>
              <w:t>Sergey Vladimirovich Malyshev - Leading expert of the Audit Department of the Audit and Revision Department of PJSC Rosseti</w:t>
            </w:r>
          </w:p>
        </w:tc>
        <w:tc>
          <w:tcPr>
            <w:tcW w:w="647" w:type="pct"/>
            <w:gridSpan w:val="6"/>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46,488,144,586</w:t>
            </w:r>
          </w:p>
        </w:tc>
        <w:tc>
          <w:tcPr>
            <w:tcW w:w="353" w:type="pct"/>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80.91</w:t>
            </w:r>
          </w:p>
        </w:tc>
        <w:tc>
          <w:tcPr>
            <w:tcW w:w="639"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0</w:t>
            </w:r>
          </w:p>
        </w:tc>
        <w:tc>
          <w:tcPr>
            <w:tcW w:w="842" w:type="pct"/>
            <w:gridSpan w:val="14"/>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10,956,613,755</w:t>
            </w:r>
          </w:p>
        </w:tc>
        <w:tc>
          <w:tcPr>
            <w:tcW w:w="640"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8,389,209</w:t>
            </w:r>
          </w:p>
        </w:tc>
        <w:tc>
          <w:tcPr>
            <w:tcW w:w="554" w:type="pct"/>
            <w:gridSpan w:val="5"/>
            <w:tcBorders>
              <w:top w:val="single" w:sz="4"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0</w:t>
            </w:r>
          </w:p>
        </w:tc>
      </w:tr>
      <w:tr w:rsidR="00F1056B" w:rsidTr="002C77A0">
        <w:trPr>
          <w:trHeight w:val="20"/>
        </w:trPr>
        <w:tc>
          <w:tcPr>
            <w:tcW w:w="265" w:type="pct"/>
            <w:gridSpan w:val="3"/>
            <w:tcBorders>
              <w:top w:val="single" w:sz="6" w:space="0" w:color="auto"/>
              <w:left w:val="single" w:sz="6" w:space="0" w:color="auto"/>
              <w:bottom w:val="single" w:sz="6" w:space="0" w:color="auto"/>
              <w:right w:val="single" w:sz="6" w:space="0" w:color="auto"/>
            </w:tcBorders>
            <w:vAlign w:val="center"/>
          </w:tcPr>
          <w:p w:rsidR="006137CC" w:rsidRPr="00D5456B" w:rsidRDefault="002C77A0" w:rsidP="00F3224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4</w:t>
            </w:r>
          </w:p>
        </w:tc>
        <w:tc>
          <w:tcPr>
            <w:tcW w:w="1060" w:type="pct"/>
            <w:gridSpan w:val="2"/>
            <w:tcBorders>
              <w:top w:val="single" w:sz="6" w:space="0" w:color="auto"/>
              <w:left w:val="single" w:sz="6" w:space="0" w:color="auto"/>
              <w:bottom w:val="single" w:sz="6" w:space="0" w:color="auto"/>
              <w:right w:val="single" w:sz="6" w:space="0" w:color="auto"/>
            </w:tcBorders>
            <w:vAlign w:val="center"/>
          </w:tcPr>
          <w:p w:rsidR="006137CC" w:rsidRPr="002C77A0" w:rsidRDefault="002C77A0" w:rsidP="00F32248">
            <w:pPr>
              <w:spacing w:after="0" w:line="240" w:lineRule="auto"/>
              <w:rPr>
                <w:rFonts w:ascii="Times New Roman" w:eastAsia="Times New Roman" w:hAnsi="Times New Roman" w:cs="Times New Roman"/>
                <w:sz w:val="18"/>
                <w:szCs w:val="18"/>
                <w:lang w:val="en-US"/>
              </w:rPr>
            </w:pPr>
            <w:r w:rsidRPr="006137CC">
              <w:rPr>
                <w:rFonts w:ascii="Times New Roman" w:eastAsia="Times New Roman" w:hAnsi="Times New Roman" w:cs="Times New Roman"/>
                <w:b/>
                <w:bCs/>
                <w:sz w:val="18"/>
                <w:szCs w:val="18"/>
                <w:lang w:val="en-US"/>
              </w:rPr>
              <w:t>Marina Alekseevna Lelekova - Director of Control and Audit Department of Rosseti, PJSC</w:t>
            </w:r>
          </w:p>
        </w:tc>
        <w:tc>
          <w:tcPr>
            <w:tcW w:w="647" w:type="pct"/>
            <w:gridSpan w:val="6"/>
            <w:tcBorders>
              <w:top w:val="single" w:sz="6" w:space="0" w:color="auto"/>
              <w:left w:val="single" w:sz="6" w:space="0" w:color="auto"/>
              <w:bottom w:val="single" w:sz="6" w:space="0" w:color="auto"/>
              <w:right w:val="single" w:sz="6" w:space="0" w:color="auto"/>
            </w:tcBorders>
            <w:vAlign w:val="center"/>
          </w:tcPr>
          <w:p w:rsidR="006137CC" w:rsidRPr="00D5456B" w:rsidRDefault="002C77A0" w:rsidP="00F32248">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46,487,252,329</w:t>
            </w:r>
          </w:p>
        </w:tc>
        <w:tc>
          <w:tcPr>
            <w:tcW w:w="353" w:type="pct"/>
            <w:tcBorders>
              <w:top w:val="single" w:sz="6" w:space="0" w:color="auto"/>
              <w:left w:val="single" w:sz="6" w:space="0" w:color="auto"/>
              <w:bottom w:val="single" w:sz="6" w:space="0" w:color="auto"/>
              <w:right w:val="single" w:sz="6" w:space="0" w:color="auto"/>
            </w:tcBorders>
            <w:vAlign w:val="center"/>
          </w:tcPr>
          <w:p w:rsidR="006137CC" w:rsidRPr="00D5456B" w:rsidRDefault="002C77A0" w:rsidP="00F32248">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80.91</w:t>
            </w:r>
          </w:p>
        </w:tc>
        <w:tc>
          <w:tcPr>
            <w:tcW w:w="639"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F32248">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2,360,968</w:t>
            </w:r>
          </w:p>
        </w:tc>
        <w:tc>
          <w:tcPr>
            <w:tcW w:w="842" w:type="pct"/>
            <w:gridSpan w:val="14"/>
            <w:tcBorders>
              <w:top w:val="single" w:sz="6" w:space="0" w:color="auto"/>
              <w:left w:val="single" w:sz="6" w:space="0" w:color="auto"/>
              <w:bottom w:val="single" w:sz="6" w:space="0" w:color="auto"/>
              <w:right w:val="single" w:sz="6" w:space="0" w:color="auto"/>
            </w:tcBorders>
            <w:vAlign w:val="center"/>
          </w:tcPr>
          <w:p w:rsidR="006137CC" w:rsidRPr="00D5456B" w:rsidRDefault="002C77A0" w:rsidP="00F32248">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10,956,613,755</w:t>
            </w:r>
          </w:p>
        </w:tc>
        <w:tc>
          <w:tcPr>
            <w:tcW w:w="640"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F32248">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6,920,498</w:t>
            </w:r>
          </w:p>
        </w:tc>
        <w:tc>
          <w:tcPr>
            <w:tcW w:w="554" w:type="pct"/>
            <w:gridSpan w:val="5"/>
            <w:tcBorders>
              <w:top w:val="single" w:sz="6" w:space="0" w:color="auto"/>
              <w:left w:val="single" w:sz="6" w:space="0" w:color="auto"/>
              <w:bottom w:val="single" w:sz="6" w:space="0" w:color="auto"/>
              <w:right w:val="single" w:sz="6" w:space="0" w:color="auto"/>
            </w:tcBorders>
            <w:vAlign w:val="center"/>
          </w:tcPr>
          <w:p w:rsidR="006137CC" w:rsidRPr="00D5456B" w:rsidRDefault="002C77A0" w:rsidP="00F32248">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0</w:t>
            </w:r>
          </w:p>
        </w:tc>
      </w:tr>
      <w:tr w:rsidR="00F1056B" w:rsidTr="002C77A0">
        <w:trPr>
          <w:trHeight w:val="20"/>
        </w:trPr>
        <w:tc>
          <w:tcPr>
            <w:tcW w:w="265" w:type="pct"/>
            <w:gridSpan w:val="3"/>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5</w:t>
            </w:r>
          </w:p>
        </w:tc>
        <w:tc>
          <w:tcPr>
            <w:tcW w:w="1060" w:type="pct"/>
            <w:gridSpan w:val="2"/>
            <w:tcBorders>
              <w:top w:val="single" w:sz="6" w:space="0" w:color="auto"/>
              <w:left w:val="single" w:sz="6" w:space="0" w:color="auto"/>
              <w:bottom w:val="single" w:sz="6" w:space="0" w:color="auto"/>
              <w:right w:val="single" w:sz="6" w:space="0" w:color="auto"/>
            </w:tcBorders>
            <w:vAlign w:val="center"/>
          </w:tcPr>
          <w:p w:rsidR="006137CC" w:rsidRPr="002C77A0" w:rsidRDefault="002C77A0" w:rsidP="00D5456B">
            <w:pPr>
              <w:spacing w:after="0" w:line="240" w:lineRule="auto"/>
              <w:rPr>
                <w:rFonts w:ascii="Times New Roman" w:eastAsia="Times New Roman" w:hAnsi="Times New Roman" w:cs="Times New Roman"/>
                <w:sz w:val="18"/>
                <w:szCs w:val="18"/>
                <w:lang w:val="en-US"/>
              </w:rPr>
            </w:pPr>
            <w:r w:rsidRPr="006137CC">
              <w:rPr>
                <w:rFonts w:ascii="Times New Roman" w:eastAsia="Times New Roman" w:hAnsi="Times New Roman" w:cs="Times New Roman"/>
                <w:b/>
                <w:bCs/>
                <w:sz w:val="18"/>
                <w:szCs w:val="18"/>
                <w:lang w:val="en-US"/>
              </w:rPr>
              <w:t>Svetlana Anatolievna Kim - Head of the Auditing Division of the Control and Audit Department of Rosseti, PJSC</w:t>
            </w:r>
          </w:p>
        </w:tc>
        <w:tc>
          <w:tcPr>
            <w:tcW w:w="647" w:type="pct"/>
            <w:gridSpan w:val="6"/>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46,487,192,221</w:t>
            </w:r>
          </w:p>
        </w:tc>
        <w:tc>
          <w:tcPr>
            <w:tcW w:w="353" w:type="pct"/>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b/>
                <w:bCs/>
                <w:sz w:val="18"/>
                <w:szCs w:val="18"/>
                <w:lang w:val="en-US"/>
              </w:rPr>
              <w:t>80.91</w:t>
            </w:r>
          </w:p>
        </w:tc>
        <w:tc>
          <w:tcPr>
            <w:tcW w:w="639"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2,360,968</w:t>
            </w:r>
          </w:p>
        </w:tc>
        <w:tc>
          <w:tcPr>
            <w:tcW w:w="842" w:type="pct"/>
            <w:gridSpan w:val="14"/>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10,956,613,755</w:t>
            </w:r>
          </w:p>
        </w:tc>
        <w:tc>
          <w:tcPr>
            <w:tcW w:w="640" w:type="pct"/>
            <w:gridSpan w:val="2"/>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6,980,606</w:t>
            </w:r>
          </w:p>
        </w:tc>
        <w:tc>
          <w:tcPr>
            <w:tcW w:w="554" w:type="pct"/>
            <w:gridSpan w:val="5"/>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center"/>
              <w:rPr>
                <w:rFonts w:ascii="Times New Roman" w:eastAsia="Times New Roman" w:hAnsi="Times New Roman" w:cs="Times New Roman"/>
                <w:sz w:val="18"/>
                <w:szCs w:val="18"/>
              </w:rPr>
            </w:pPr>
            <w:r w:rsidRPr="006137CC">
              <w:rPr>
                <w:rFonts w:ascii="Times New Roman" w:eastAsia="Times New Roman" w:hAnsi="Times New Roman" w:cs="Times New Roman"/>
                <w:sz w:val="18"/>
                <w:szCs w:val="18"/>
                <w:lang w:val="en-US"/>
              </w:rPr>
              <w:t>0</w:t>
            </w:r>
          </w:p>
        </w:tc>
      </w:tr>
      <w:tr w:rsidR="00F1056B" w:rsidRPr="008F736D" w:rsidTr="007C4DD3">
        <w:trPr>
          <w:trHeight w:val="230"/>
        </w:trPr>
        <w:tc>
          <w:tcPr>
            <w:tcW w:w="5000" w:type="pct"/>
            <w:gridSpan w:val="35"/>
            <w:vMerge w:val="restart"/>
            <w:tcBorders>
              <w:top w:val="single" w:sz="6" w:space="0" w:color="auto"/>
              <w:left w:val="single" w:sz="6" w:space="0" w:color="auto"/>
              <w:bottom w:val="single" w:sz="6" w:space="0" w:color="auto"/>
              <w:right w:val="single" w:sz="6" w:space="0" w:color="auto"/>
            </w:tcBorders>
          </w:tcPr>
          <w:p w:rsidR="00D5456B" w:rsidRPr="002C77A0" w:rsidRDefault="002C77A0" w:rsidP="006137CC">
            <w:pPr>
              <w:spacing w:after="0" w:line="240" w:lineRule="auto"/>
              <w:ind w:left="284"/>
              <w:rPr>
                <w:rFonts w:ascii="Times New Roman" w:eastAsia="Times New Roman" w:hAnsi="Times New Roman" w:cs="Times New Roman"/>
                <w:i/>
                <w:iCs/>
                <w:sz w:val="16"/>
                <w:lang w:val="en-US"/>
              </w:rPr>
            </w:pPr>
            <w:r w:rsidRPr="00D5456B">
              <w:rPr>
                <w:rFonts w:ascii="Times New Roman" w:eastAsia="Times New Roman" w:hAnsi="Times New Roman" w:cs="Times New Roman"/>
                <w:i/>
                <w:iCs/>
                <w:sz w:val="16"/>
                <w:lang w:val="en-US"/>
              </w:rPr>
              <w:t>* - percentage of those who took part in the Meeting.</w:t>
            </w:r>
          </w:p>
          <w:p w:rsidR="006137CC" w:rsidRPr="002C77A0" w:rsidRDefault="008F736D" w:rsidP="00D5456B">
            <w:pPr>
              <w:spacing w:after="0" w:line="240" w:lineRule="auto"/>
              <w:rPr>
                <w:rFonts w:ascii="Times New Roman" w:eastAsia="Times New Roman" w:hAnsi="Times New Roman" w:cs="Times New Roman"/>
                <w:i/>
                <w:iCs/>
                <w:sz w:val="16"/>
                <w:lang w:val="en-US"/>
              </w:rPr>
            </w:pPr>
          </w:p>
          <w:p w:rsidR="006137CC" w:rsidRPr="002C77A0" w:rsidRDefault="008F736D" w:rsidP="00D5456B">
            <w:pPr>
              <w:spacing w:after="0" w:line="240" w:lineRule="auto"/>
              <w:rPr>
                <w:rFonts w:ascii="Times New Roman" w:eastAsia="Times New Roman" w:hAnsi="Times New Roman" w:cs="Times New Roman"/>
                <w:sz w:val="16"/>
                <w:szCs w:val="16"/>
                <w:lang w:val="en-US"/>
              </w:rPr>
            </w:pPr>
          </w:p>
          <w:p w:rsidR="00D5456B" w:rsidRPr="002C77A0" w:rsidRDefault="002C77A0" w:rsidP="002C77A0">
            <w:pPr>
              <w:spacing w:after="120" w:line="240" w:lineRule="auto"/>
              <w:rPr>
                <w:rFonts w:ascii="Times New Roman" w:eastAsia="Times New Roman" w:hAnsi="Times New Roman" w:cs="Times New Roman"/>
                <w:sz w:val="20"/>
                <w:szCs w:val="20"/>
                <w:u w:val="single"/>
                <w:lang w:val="en-US"/>
              </w:rPr>
            </w:pPr>
            <w:r w:rsidRPr="002C77A0">
              <w:rPr>
                <w:rFonts w:ascii="Times New Roman" w:eastAsia="Times New Roman" w:hAnsi="Times New Roman" w:cs="Times New Roman"/>
                <w:b/>
                <w:bCs/>
                <w:sz w:val="20"/>
                <w:u w:val="single"/>
                <w:lang w:val="en-US"/>
              </w:rPr>
              <w:t>RESOLUTION adopted on issue No. 4 of the agenda of the Meeting:</w:t>
            </w: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Elect the Company's Internal Audit Commission:</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 Erandina Elena Stanislavovna - Chief Expert of Control and Expert Department of Control and Audit Department of Rosseti, PJSC.</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2. Artem Nikolaevich Kirillov - Deputy Head of the Auditing Division of the Control and Audit Activity Department of Rosseti, PJSC.</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3. Sergey Vladimirovich Malyshev - Leading expert of the Audit Department of the Audit and Revision Department of Rosseti, PJSC.</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4. Marina Alekseevna Lelekova - Director of Control and Audit Department of Rosseti, PJSC.</w:t>
            </w:r>
          </w:p>
          <w:p w:rsidR="00D5456B" w:rsidRPr="002C77A0" w:rsidRDefault="002C77A0" w:rsidP="006137CC">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5. Svetlana Anatolievna Kim - Head of the Auditing Division of the Control and Audit Department of Rosseti, PJSC.</w:t>
            </w:r>
          </w:p>
          <w:p w:rsidR="006137CC" w:rsidRPr="002C77A0" w:rsidRDefault="008F736D" w:rsidP="00D5456B">
            <w:pPr>
              <w:spacing w:after="0" w:line="240" w:lineRule="auto"/>
              <w:rPr>
                <w:rFonts w:ascii="Times New Roman" w:eastAsia="Times New Roman" w:hAnsi="Times New Roman" w:cs="Times New Roman"/>
                <w:b/>
                <w:bCs/>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5 of the agenda of the Meeting:</w:t>
            </w:r>
          </w:p>
          <w:p w:rsidR="00D5456B" w:rsidRPr="002C77A0" w:rsidRDefault="002C77A0" w:rsidP="00D5456B">
            <w:pPr>
              <w:spacing w:after="0" w:line="240" w:lineRule="auto"/>
              <w:rPr>
                <w:rFonts w:ascii="Times New Roman" w:eastAsia="Times New Roman" w:hAnsi="Times New Roman" w:cs="Times New Roman"/>
                <w:sz w:val="20"/>
                <w:lang w:val="en-US"/>
              </w:rPr>
            </w:pPr>
            <w:r w:rsidRPr="00D5456B">
              <w:rPr>
                <w:rFonts w:ascii="Times New Roman" w:eastAsia="Times New Roman" w:hAnsi="Times New Roman" w:cs="Times New Roman"/>
                <w:sz w:val="20"/>
                <w:lang w:val="en-US"/>
              </w:rPr>
              <w:t>On approval of the Company's auditor.</w:t>
            </w:r>
          </w:p>
          <w:p w:rsidR="006137CC"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2C77A0">
        <w:trPr>
          <w:trHeight w:val="20"/>
        </w:trPr>
        <w:tc>
          <w:tcPr>
            <w:tcW w:w="3087" w:type="pct"/>
            <w:gridSpan w:val="17"/>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included in the list of persons entitled to participate in the general meeting, on this issue on the agenda of the general meeting</w:t>
            </w:r>
          </w:p>
        </w:tc>
        <w:tc>
          <w:tcPr>
            <w:tcW w:w="1913" w:type="pct"/>
            <w:gridSpan w:val="1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2C77A0">
        <w:trPr>
          <w:trHeight w:val="20"/>
        </w:trPr>
        <w:tc>
          <w:tcPr>
            <w:tcW w:w="3087" w:type="pct"/>
            <w:gridSpan w:val="17"/>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received by voting shares of the Company on this item on the agenda of the general meeting, determined subject to provisions of paragraph 4.24 of the Regulations</w:t>
            </w:r>
          </w:p>
        </w:tc>
        <w:tc>
          <w:tcPr>
            <w:tcW w:w="1913" w:type="pct"/>
            <w:gridSpan w:val="1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2C77A0">
        <w:trPr>
          <w:trHeight w:val="20"/>
        </w:trPr>
        <w:tc>
          <w:tcPr>
            <w:tcW w:w="3087" w:type="pct"/>
            <w:gridSpan w:val="17"/>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who took part in the general meeting on this issue on the agenda of the general meeting</w:t>
            </w:r>
          </w:p>
        </w:tc>
        <w:tc>
          <w:tcPr>
            <w:tcW w:w="1913" w:type="pct"/>
            <w:gridSpan w:val="1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r>
      <w:tr w:rsidR="00F1056B" w:rsidTr="002C77A0">
        <w:trPr>
          <w:trHeight w:val="20"/>
        </w:trPr>
        <w:tc>
          <w:tcPr>
            <w:tcW w:w="70" w:type="pct"/>
            <w:tcBorders>
              <w:top w:val="single" w:sz="6" w:space="0" w:color="auto"/>
              <w:left w:val="single" w:sz="6" w:space="0" w:color="auto"/>
              <w:bottom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c>
          <w:tcPr>
            <w:tcW w:w="3018" w:type="pct"/>
            <w:gridSpan w:val="16"/>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913" w:type="pct"/>
            <w:gridSpan w:val="1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lastRenderedPageBreak/>
              <w:t>When voting on issue No. 5 of the agenda, the votes were distributed as follows:</w:t>
            </w: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Voting option</w:t>
            </w:r>
          </w:p>
        </w:tc>
        <w:tc>
          <w:tcPr>
            <w:tcW w:w="2011" w:type="pct"/>
            <w:gridSpan w:val="1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given for each voting option</w:t>
            </w:r>
          </w:p>
        </w:tc>
        <w:tc>
          <w:tcPr>
            <w:tcW w:w="1642" w:type="pct"/>
            <w:gridSpan w:val="13"/>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 xml:space="preserve">% of attendees </w:t>
            </w: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"PRO"</w:t>
            </w:r>
          </w:p>
        </w:tc>
        <w:tc>
          <w:tcPr>
            <w:tcW w:w="2011"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57,444,064,352</w:t>
            </w:r>
          </w:p>
        </w:tc>
        <w:tc>
          <w:tcPr>
            <w:tcW w:w="1642"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99.9842</w:t>
            </w: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"CON"</w:t>
            </w:r>
          </w:p>
        </w:tc>
        <w:tc>
          <w:tcPr>
            <w:tcW w:w="2011"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1,923</w:t>
            </w:r>
          </w:p>
        </w:tc>
        <w:tc>
          <w:tcPr>
            <w:tcW w:w="1642"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0.000003</w:t>
            </w: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"ABSTAIN"</w:t>
            </w:r>
          </w:p>
        </w:tc>
        <w:tc>
          <w:tcPr>
            <w:tcW w:w="2011"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3,165,172</w:t>
            </w:r>
          </w:p>
        </w:tc>
        <w:tc>
          <w:tcPr>
            <w:tcW w:w="1642"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0.0055</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not counted due to invalidation of ballots or other reasons provided for by the Regulations</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"Invalid"</w:t>
            </w:r>
          </w:p>
        </w:tc>
        <w:tc>
          <w:tcPr>
            <w:tcW w:w="2028" w:type="pct"/>
            <w:gridSpan w:val="16"/>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4,853,095</w:t>
            </w:r>
          </w:p>
        </w:tc>
        <w:tc>
          <w:tcPr>
            <w:tcW w:w="1642" w:type="pct"/>
            <w:gridSpan w:val="13"/>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0.0084</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"On other grounds"</w:t>
            </w:r>
          </w:p>
        </w:tc>
        <w:tc>
          <w:tcPr>
            <w:tcW w:w="2028" w:type="pct"/>
            <w:gridSpan w:val="16"/>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1,063,008</w:t>
            </w:r>
          </w:p>
        </w:tc>
        <w:tc>
          <w:tcPr>
            <w:tcW w:w="1642" w:type="pct"/>
            <w:gridSpan w:val="13"/>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0.0019</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TOTAL:</w:t>
            </w:r>
          </w:p>
        </w:tc>
        <w:tc>
          <w:tcPr>
            <w:tcW w:w="2028" w:type="pct"/>
            <w:gridSpan w:val="16"/>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c>
          <w:tcPr>
            <w:tcW w:w="1642" w:type="pct"/>
            <w:gridSpan w:val="13"/>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100.0000</w:t>
            </w:r>
          </w:p>
        </w:tc>
      </w:tr>
      <w:tr w:rsidR="00F1056B" w:rsidRPr="008F736D" w:rsidTr="007C4DD3">
        <w:trPr>
          <w:trHeight w:val="230"/>
        </w:trPr>
        <w:tc>
          <w:tcPr>
            <w:tcW w:w="5000" w:type="pct"/>
            <w:gridSpan w:val="35"/>
            <w:vMerge w:val="restart"/>
            <w:tcBorders>
              <w:top w:val="single" w:sz="6" w:space="0" w:color="auto"/>
              <w:left w:val="single" w:sz="6" w:space="0" w:color="auto"/>
              <w:bottom w:val="single" w:sz="6" w:space="0" w:color="auto"/>
              <w:right w:val="single" w:sz="6" w:space="0" w:color="auto"/>
            </w:tcBorders>
          </w:tcPr>
          <w:p w:rsidR="006137CC" w:rsidRPr="002C77A0" w:rsidRDefault="008F736D" w:rsidP="00D5456B">
            <w:pPr>
              <w:spacing w:after="0" w:line="240" w:lineRule="auto"/>
              <w:rPr>
                <w:rFonts w:ascii="Times New Roman" w:eastAsia="Times New Roman" w:hAnsi="Times New Roman" w:cs="Times New Roman"/>
                <w:b/>
                <w:bCs/>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u w:val="single"/>
                <w:lang w:val="en-US"/>
              </w:rPr>
            </w:pPr>
            <w:r w:rsidRPr="006137CC">
              <w:rPr>
                <w:rFonts w:ascii="Times New Roman" w:eastAsia="Times New Roman" w:hAnsi="Times New Roman" w:cs="Times New Roman"/>
                <w:b/>
                <w:bCs/>
                <w:sz w:val="20"/>
                <w:u w:val="single"/>
                <w:lang w:val="en-US"/>
              </w:rPr>
              <w:t>RESOLUTION adopted on issue No. 5 of the agenda of the Meeting:</w:t>
            </w: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Approve Ernst &amp; Young LLC as the Company's auditor.</w:t>
            </w:r>
          </w:p>
          <w:p w:rsidR="006137CC" w:rsidRPr="002C77A0" w:rsidRDefault="008F736D" w:rsidP="00D5456B">
            <w:pPr>
              <w:spacing w:after="0" w:line="240" w:lineRule="auto"/>
              <w:rPr>
                <w:rFonts w:ascii="Times New Roman" w:eastAsia="Times New Roman" w:hAnsi="Times New Roman" w:cs="Times New Roman"/>
                <w:b/>
                <w:bCs/>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6 of the agenda of the Meeting:</w:t>
            </w:r>
          </w:p>
          <w:p w:rsidR="00D5456B" w:rsidRPr="002C77A0" w:rsidRDefault="002C77A0" w:rsidP="00D5456B">
            <w:pPr>
              <w:spacing w:after="0" w:line="240" w:lineRule="auto"/>
              <w:rPr>
                <w:rFonts w:ascii="Times New Roman" w:eastAsia="Times New Roman" w:hAnsi="Times New Roman" w:cs="Times New Roman"/>
                <w:sz w:val="20"/>
                <w:lang w:val="en-US"/>
              </w:rPr>
            </w:pPr>
            <w:r w:rsidRPr="00D5456B">
              <w:rPr>
                <w:rFonts w:ascii="Times New Roman" w:eastAsia="Times New Roman" w:hAnsi="Times New Roman" w:cs="Times New Roman"/>
                <w:sz w:val="20"/>
                <w:lang w:val="en-US"/>
              </w:rPr>
              <w:t>On approval of the new version of the Company's Charter.</w:t>
            </w:r>
          </w:p>
          <w:p w:rsidR="006137CC"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2C77A0">
        <w:trPr>
          <w:trHeight w:val="20"/>
        </w:trPr>
        <w:tc>
          <w:tcPr>
            <w:tcW w:w="3212" w:type="pct"/>
            <w:gridSpan w:val="19"/>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included in the list of persons entitled to participate in the general meeting, on this issue on the agenda of the general meeting</w:t>
            </w:r>
          </w:p>
        </w:tc>
        <w:tc>
          <w:tcPr>
            <w:tcW w:w="1788" w:type="pct"/>
            <w:gridSpan w:val="16"/>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2C77A0">
        <w:trPr>
          <w:trHeight w:val="20"/>
        </w:trPr>
        <w:tc>
          <w:tcPr>
            <w:tcW w:w="3212" w:type="pct"/>
            <w:gridSpan w:val="19"/>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received by voting shares of the Company on this item on the agenda of the general meeting, determined subject to provisions of paragraph 4.24 of the Regulations</w:t>
            </w:r>
          </w:p>
        </w:tc>
        <w:tc>
          <w:tcPr>
            <w:tcW w:w="1788" w:type="pct"/>
            <w:gridSpan w:val="16"/>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2C77A0">
        <w:trPr>
          <w:trHeight w:val="20"/>
        </w:trPr>
        <w:tc>
          <w:tcPr>
            <w:tcW w:w="3212" w:type="pct"/>
            <w:gridSpan w:val="19"/>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who took part in the general meeting on this issue on the agenda of the general meeting</w:t>
            </w:r>
          </w:p>
        </w:tc>
        <w:tc>
          <w:tcPr>
            <w:tcW w:w="1788" w:type="pct"/>
            <w:gridSpan w:val="16"/>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r>
      <w:tr w:rsidR="00F1056B" w:rsidTr="002C77A0">
        <w:trPr>
          <w:trHeight w:val="20"/>
        </w:trPr>
        <w:tc>
          <w:tcPr>
            <w:tcW w:w="3212" w:type="pct"/>
            <w:gridSpan w:val="19"/>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788" w:type="pct"/>
            <w:gridSpan w:val="16"/>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When voting on issue No. 6 of the agenda, the votes were distributed as follows:</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Voting option</w:t>
            </w:r>
          </w:p>
        </w:tc>
        <w:tc>
          <w:tcPr>
            <w:tcW w:w="2028" w:type="pct"/>
            <w:gridSpan w:val="16"/>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given for each voting option</w:t>
            </w:r>
          </w:p>
        </w:tc>
        <w:tc>
          <w:tcPr>
            <w:tcW w:w="1642" w:type="pct"/>
            <w:gridSpan w:val="13"/>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 xml:space="preserve">% of attendees </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"PRO"</w:t>
            </w:r>
          </w:p>
        </w:tc>
        <w:tc>
          <w:tcPr>
            <w:tcW w:w="2028" w:type="pct"/>
            <w:gridSpan w:val="16"/>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57,442,383,048</w:t>
            </w:r>
          </w:p>
        </w:tc>
        <w:tc>
          <w:tcPr>
            <w:tcW w:w="1642"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99.9813</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"CON"</w:t>
            </w:r>
          </w:p>
        </w:tc>
        <w:tc>
          <w:tcPr>
            <w:tcW w:w="2028" w:type="pct"/>
            <w:gridSpan w:val="16"/>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2,360,968</w:t>
            </w:r>
          </w:p>
        </w:tc>
        <w:tc>
          <w:tcPr>
            <w:tcW w:w="1642"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0.0041</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"ABSTAIN"</w:t>
            </w:r>
          </w:p>
        </w:tc>
        <w:tc>
          <w:tcPr>
            <w:tcW w:w="2028" w:type="pct"/>
            <w:gridSpan w:val="16"/>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2,437,814</w:t>
            </w:r>
          </w:p>
        </w:tc>
        <w:tc>
          <w:tcPr>
            <w:tcW w:w="1642"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0.0042</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not counted due to invalidation of ballots or other reasons provided for by the Regulations</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"Invalid"</w:t>
            </w:r>
          </w:p>
        </w:tc>
        <w:tc>
          <w:tcPr>
            <w:tcW w:w="2028" w:type="pct"/>
            <w:gridSpan w:val="16"/>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5,488,632</w:t>
            </w:r>
          </w:p>
        </w:tc>
        <w:tc>
          <w:tcPr>
            <w:tcW w:w="1642"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0.0096</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"On other grounds"</w:t>
            </w:r>
          </w:p>
        </w:tc>
        <w:tc>
          <w:tcPr>
            <w:tcW w:w="2028" w:type="pct"/>
            <w:gridSpan w:val="16"/>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477,088</w:t>
            </w:r>
          </w:p>
        </w:tc>
        <w:tc>
          <w:tcPr>
            <w:tcW w:w="1642"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0.0008</w:t>
            </w:r>
          </w:p>
        </w:tc>
      </w:tr>
      <w:tr w:rsidR="00F1056B" w:rsidTr="002C77A0">
        <w:trPr>
          <w:trHeight w:val="20"/>
        </w:trPr>
        <w:tc>
          <w:tcPr>
            <w:tcW w:w="1331" w:type="pct"/>
            <w:gridSpan w:val="6"/>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TOTAL:</w:t>
            </w:r>
          </w:p>
        </w:tc>
        <w:tc>
          <w:tcPr>
            <w:tcW w:w="2028" w:type="pct"/>
            <w:gridSpan w:val="16"/>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c>
          <w:tcPr>
            <w:tcW w:w="1642" w:type="pct"/>
            <w:gridSpan w:val="13"/>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100.0000</w:t>
            </w:r>
          </w:p>
        </w:tc>
      </w:tr>
      <w:tr w:rsidR="00F1056B" w:rsidRPr="008F736D" w:rsidTr="007C4DD3">
        <w:trPr>
          <w:trHeight w:val="230"/>
        </w:trPr>
        <w:tc>
          <w:tcPr>
            <w:tcW w:w="5000" w:type="pct"/>
            <w:gridSpan w:val="35"/>
            <w:vMerge w:val="restart"/>
            <w:tcBorders>
              <w:top w:val="single" w:sz="6" w:space="0" w:color="auto"/>
              <w:left w:val="single" w:sz="6" w:space="0" w:color="auto"/>
              <w:bottom w:val="single" w:sz="6" w:space="0" w:color="auto"/>
              <w:right w:val="single" w:sz="6" w:space="0" w:color="auto"/>
            </w:tcBorders>
          </w:tcPr>
          <w:p w:rsidR="006137CC" w:rsidRPr="002C77A0" w:rsidRDefault="008F736D" w:rsidP="00D5456B">
            <w:pPr>
              <w:spacing w:after="0" w:line="240" w:lineRule="auto"/>
              <w:rPr>
                <w:rFonts w:ascii="Times New Roman" w:eastAsia="Times New Roman" w:hAnsi="Times New Roman" w:cs="Times New Roman"/>
                <w:b/>
                <w:bCs/>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u w:val="single"/>
                <w:lang w:val="en-US"/>
              </w:rPr>
            </w:pPr>
            <w:r w:rsidRPr="006137CC">
              <w:rPr>
                <w:rFonts w:ascii="Times New Roman" w:eastAsia="Times New Roman" w:hAnsi="Times New Roman" w:cs="Times New Roman"/>
                <w:b/>
                <w:bCs/>
                <w:sz w:val="20"/>
                <w:u w:val="single"/>
                <w:lang w:val="en-US"/>
              </w:rPr>
              <w:t>RESOLUTION adopted on issue No. 6 of the agenda of the Meeting:</w:t>
            </w:r>
          </w:p>
          <w:p w:rsidR="00D5456B" w:rsidRPr="002C77A0" w:rsidRDefault="002C77A0" w:rsidP="00D5456B">
            <w:pPr>
              <w:spacing w:after="0" w:line="240" w:lineRule="auto"/>
              <w:rPr>
                <w:rFonts w:ascii="Times New Roman" w:eastAsia="Times New Roman" w:hAnsi="Times New Roman" w:cs="Times New Roman"/>
                <w:sz w:val="20"/>
                <w:lang w:val="en-US"/>
              </w:rPr>
            </w:pPr>
            <w:r w:rsidRPr="00D5456B">
              <w:rPr>
                <w:rFonts w:ascii="Times New Roman" w:eastAsia="Times New Roman" w:hAnsi="Times New Roman" w:cs="Times New Roman"/>
                <w:sz w:val="20"/>
                <w:lang w:val="en-US"/>
              </w:rPr>
              <w:t>Approve the new version of the Articles of Association of IDGC of the South, PJSC according to the annex posted on the Company's official website at the following link https://mrsk-yuga.ru/aktsioneru-investoru/gosa-2019/.</w:t>
            </w:r>
          </w:p>
          <w:p w:rsidR="006137CC" w:rsidRPr="002C77A0" w:rsidRDefault="008F736D" w:rsidP="00D5456B">
            <w:pPr>
              <w:spacing w:after="0" w:line="240" w:lineRule="auto"/>
              <w:rPr>
                <w:rFonts w:ascii="Times New Roman" w:eastAsia="Times New Roman" w:hAnsi="Times New Roman" w:cs="Times New Roman"/>
                <w:b/>
                <w:bCs/>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7 of the agenda of the Meeting:</w:t>
            </w: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On approval of the new version of the Regulations on the General Meeting of Shareholders of the Company.</w:t>
            </w: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included in the list of persons entitled to participate in the general meeting, on this issue on the agenda of the general meeting</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received by voting shares of the Company on this item on the agenda of the general meeting, determined subject to provisions of paragraph 4.24 of the Regulations</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who took part in the general meeting on this issue on the agenda of the general meeting</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927" w:type="pct"/>
            <w:gridSpan w:val="19"/>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When voting on issue No. 7 of the agenda, the votes were distributed as follows:</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Voting option</w:t>
            </w:r>
          </w:p>
        </w:tc>
        <w:tc>
          <w:tcPr>
            <w:tcW w:w="2057" w:type="pct"/>
            <w:gridSpan w:val="1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given for each voting option</w:t>
            </w:r>
          </w:p>
        </w:tc>
        <w:tc>
          <w:tcPr>
            <w:tcW w:w="1565" w:type="pct"/>
            <w:gridSpan w:val="11"/>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 xml:space="preserve">% of attendees </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"PRO"</w:t>
            </w:r>
          </w:p>
        </w:tc>
        <w:tc>
          <w:tcPr>
            <w:tcW w:w="2057"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55,964,122,024</w:t>
            </w:r>
          </w:p>
        </w:tc>
        <w:tc>
          <w:tcPr>
            <w:tcW w:w="1565" w:type="pct"/>
            <w:gridSpan w:val="11"/>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97.4083</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"CON"</w:t>
            </w:r>
          </w:p>
        </w:tc>
        <w:tc>
          <w:tcPr>
            <w:tcW w:w="2057"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1,480,633,621</w:t>
            </w:r>
          </w:p>
        </w:tc>
        <w:tc>
          <w:tcPr>
            <w:tcW w:w="1565" w:type="pct"/>
            <w:gridSpan w:val="11"/>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2.5771</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"ABSTAIN"</w:t>
            </w:r>
          </w:p>
        </w:tc>
        <w:tc>
          <w:tcPr>
            <w:tcW w:w="2057"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2,426,185</w:t>
            </w:r>
          </w:p>
        </w:tc>
        <w:tc>
          <w:tcPr>
            <w:tcW w:w="1565" w:type="pct"/>
            <w:gridSpan w:val="11"/>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0.0042</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not counted due to invalidation of ballots or other reasons provided for by the Regulations</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"Invalid"</w:t>
            </w:r>
          </w:p>
        </w:tc>
        <w:tc>
          <w:tcPr>
            <w:tcW w:w="2057"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5,488,632</w:t>
            </w:r>
          </w:p>
        </w:tc>
        <w:tc>
          <w:tcPr>
            <w:tcW w:w="1565" w:type="pct"/>
            <w:gridSpan w:val="11"/>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0.0096</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"On other grounds"</w:t>
            </w:r>
          </w:p>
        </w:tc>
        <w:tc>
          <w:tcPr>
            <w:tcW w:w="2057"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477,088</w:t>
            </w:r>
          </w:p>
        </w:tc>
        <w:tc>
          <w:tcPr>
            <w:tcW w:w="1565" w:type="pct"/>
            <w:gridSpan w:val="11"/>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0.0008</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TOTAL:</w:t>
            </w:r>
          </w:p>
        </w:tc>
        <w:tc>
          <w:tcPr>
            <w:tcW w:w="2057"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c>
          <w:tcPr>
            <w:tcW w:w="1565" w:type="pct"/>
            <w:gridSpan w:val="11"/>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100.0000</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tcBorders>
          </w:tcPr>
          <w:p w:rsidR="006137CC" w:rsidRPr="002C77A0" w:rsidRDefault="008F736D" w:rsidP="00D5456B">
            <w:pPr>
              <w:spacing w:after="0" w:line="240" w:lineRule="auto"/>
              <w:rPr>
                <w:rFonts w:ascii="Times New Roman" w:eastAsia="Times New Roman" w:hAnsi="Times New Roman" w:cs="Times New Roman"/>
                <w:b/>
                <w:bCs/>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u w:val="single"/>
                <w:lang w:val="en-US"/>
              </w:rPr>
            </w:pPr>
            <w:r w:rsidRPr="006137CC">
              <w:rPr>
                <w:rFonts w:ascii="Times New Roman" w:eastAsia="Times New Roman" w:hAnsi="Times New Roman" w:cs="Times New Roman"/>
                <w:b/>
                <w:bCs/>
                <w:sz w:val="20"/>
                <w:u w:val="single"/>
                <w:lang w:val="en-US"/>
              </w:rPr>
              <w:t>RESOLUTION adopted on issue No. 7 of the agenda of the Meeting:</w:t>
            </w:r>
          </w:p>
          <w:p w:rsidR="00D5456B" w:rsidRPr="002C77A0" w:rsidRDefault="002C77A0" w:rsidP="006137CC">
            <w:pPr>
              <w:spacing w:after="0" w:line="240" w:lineRule="auto"/>
              <w:jc w:val="both"/>
              <w:rPr>
                <w:rFonts w:ascii="Times New Roman" w:eastAsia="Times New Roman" w:hAnsi="Times New Roman" w:cs="Times New Roman"/>
                <w:sz w:val="20"/>
                <w:lang w:val="en-US"/>
              </w:rPr>
            </w:pPr>
            <w:r w:rsidRPr="00D5456B">
              <w:rPr>
                <w:rFonts w:ascii="Times New Roman" w:eastAsia="Times New Roman" w:hAnsi="Times New Roman" w:cs="Times New Roman"/>
                <w:sz w:val="20"/>
                <w:lang w:val="en-US"/>
              </w:rPr>
              <w:lastRenderedPageBreak/>
              <w:t xml:space="preserve">Approve the new version of the Regulations on the General Meeting of Shareholders of IDGC of the South, PJSC according to the Annex posted on the Company's official website at </w:t>
            </w:r>
            <w:hyperlink r:id="rId6" w:history="1">
              <w:r w:rsidRPr="006137CC">
                <w:rPr>
                  <w:rFonts w:ascii="Times New Roman" w:eastAsia="Times New Roman" w:hAnsi="Times New Roman" w:cs="Times New Roman"/>
                  <w:sz w:val="20"/>
                  <w:lang w:val="en-US"/>
                </w:rPr>
                <w:t>https://mrsk-yuga.ru/aktsioneru-investoru/gosa-2019/</w:t>
              </w:r>
            </w:hyperlink>
            <w:r w:rsidRPr="00D5456B">
              <w:rPr>
                <w:rFonts w:ascii="Times New Roman" w:eastAsia="Times New Roman" w:hAnsi="Times New Roman" w:cs="Times New Roman"/>
                <w:sz w:val="20"/>
                <w:lang w:val="en-US"/>
              </w:rPr>
              <w:t>.</w:t>
            </w:r>
          </w:p>
          <w:p w:rsidR="006137CC" w:rsidRPr="002C77A0" w:rsidRDefault="008F736D" w:rsidP="006137CC">
            <w:pPr>
              <w:spacing w:after="0" w:line="240" w:lineRule="auto"/>
              <w:jc w:val="both"/>
              <w:rPr>
                <w:rFonts w:ascii="Times New Roman" w:eastAsia="Times New Roman" w:hAnsi="Times New Roman" w:cs="Times New Roman"/>
                <w:b/>
                <w:bCs/>
                <w:sz w:val="20"/>
                <w:lang w:val="en-US"/>
              </w:rPr>
            </w:pPr>
          </w:p>
          <w:p w:rsidR="00D5456B" w:rsidRPr="002C77A0" w:rsidRDefault="002C77A0" w:rsidP="006137CC">
            <w:pPr>
              <w:spacing w:after="0" w:line="240" w:lineRule="auto"/>
              <w:jc w:val="both"/>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8 of the agenda of the Meeting:</w:t>
            </w:r>
          </w:p>
          <w:p w:rsidR="00D5456B" w:rsidRPr="002C77A0" w:rsidRDefault="002C77A0" w:rsidP="006137CC">
            <w:pPr>
              <w:spacing w:after="0" w:line="240" w:lineRule="auto"/>
              <w:jc w:val="both"/>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On approval of the new version of the Regulations on the Company's Board of Directors.</w:t>
            </w:r>
          </w:p>
        </w:tc>
      </w:tr>
      <w:tr w:rsidR="00F1056B" w:rsidTr="002C77A0">
        <w:trPr>
          <w:trHeight w:val="20"/>
        </w:trPr>
        <w:tc>
          <w:tcPr>
            <w:tcW w:w="3142" w:type="pct"/>
            <w:gridSpan w:val="18"/>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lastRenderedPageBreak/>
              <w:t>Number of votes held by the persons included in the list of persons entitled to participate in the general meeting, on this issue on the agenda of the general meeting</w:t>
            </w:r>
          </w:p>
        </w:tc>
        <w:tc>
          <w:tcPr>
            <w:tcW w:w="1858" w:type="pct"/>
            <w:gridSpan w:val="17"/>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2C77A0">
        <w:trPr>
          <w:trHeight w:val="20"/>
        </w:trPr>
        <w:tc>
          <w:tcPr>
            <w:tcW w:w="3142" w:type="pct"/>
            <w:gridSpan w:val="18"/>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received by voting shares of the Company on this item on the agenda of the general meeting, determined subject to provisions of paragraph 4.24 of the Regulations</w:t>
            </w:r>
          </w:p>
        </w:tc>
        <w:tc>
          <w:tcPr>
            <w:tcW w:w="1858" w:type="pct"/>
            <w:gridSpan w:val="17"/>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2C77A0">
        <w:trPr>
          <w:trHeight w:val="20"/>
        </w:trPr>
        <w:tc>
          <w:tcPr>
            <w:tcW w:w="3142" w:type="pct"/>
            <w:gridSpan w:val="18"/>
            <w:tcBorders>
              <w:top w:val="single" w:sz="6" w:space="0" w:color="auto"/>
              <w:left w:val="single" w:sz="6" w:space="0" w:color="auto"/>
              <w:bottom w:val="single" w:sz="6" w:space="0" w:color="auto"/>
              <w:right w:val="single" w:sz="6" w:space="0" w:color="auto"/>
            </w:tcBorders>
            <w:vAlign w:val="center"/>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who took part in the general meeting on this issue on the agenda of the general meeting</w:t>
            </w:r>
          </w:p>
        </w:tc>
        <w:tc>
          <w:tcPr>
            <w:tcW w:w="1858" w:type="pct"/>
            <w:gridSpan w:val="17"/>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r>
      <w:tr w:rsidR="00F1056B" w:rsidTr="002C77A0">
        <w:trPr>
          <w:trHeight w:val="20"/>
        </w:trPr>
        <w:tc>
          <w:tcPr>
            <w:tcW w:w="3142" w:type="pct"/>
            <w:gridSpan w:val="18"/>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858" w:type="pct"/>
            <w:gridSpan w:val="17"/>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When voting on issue No. 8 of the agenda, the votes were distributed as follows:</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Voting option</w:t>
            </w:r>
          </w:p>
        </w:tc>
        <w:tc>
          <w:tcPr>
            <w:tcW w:w="2057" w:type="pct"/>
            <w:gridSpan w:val="1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given for each voting option</w:t>
            </w:r>
          </w:p>
        </w:tc>
        <w:tc>
          <w:tcPr>
            <w:tcW w:w="1565" w:type="pct"/>
            <w:gridSpan w:val="11"/>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 xml:space="preserve">% of attendees </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"PRO"</w:t>
            </w:r>
          </w:p>
        </w:tc>
        <w:tc>
          <w:tcPr>
            <w:tcW w:w="2057"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57,442,121,125</w:t>
            </w:r>
          </w:p>
        </w:tc>
        <w:tc>
          <w:tcPr>
            <w:tcW w:w="1565" w:type="pct"/>
            <w:gridSpan w:val="11"/>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99.9808</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"CON"</w:t>
            </w:r>
          </w:p>
        </w:tc>
        <w:tc>
          <w:tcPr>
            <w:tcW w:w="2057"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2,360,968</w:t>
            </w:r>
          </w:p>
        </w:tc>
        <w:tc>
          <w:tcPr>
            <w:tcW w:w="1565" w:type="pct"/>
            <w:gridSpan w:val="11"/>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0.0041</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"ABSTAIN"</w:t>
            </w:r>
          </w:p>
        </w:tc>
        <w:tc>
          <w:tcPr>
            <w:tcW w:w="2057"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2,697,814</w:t>
            </w:r>
          </w:p>
        </w:tc>
        <w:tc>
          <w:tcPr>
            <w:tcW w:w="1565" w:type="pct"/>
            <w:gridSpan w:val="11"/>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0.0047</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not counted due to invalidation of ballots or other reasons provided for by the Regulations</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"Invalid"</w:t>
            </w:r>
          </w:p>
        </w:tc>
        <w:tc>
          <w:tcPr>
            <w:tcW w:w="2057" w:type="pct"/>
            <w:gridSpan w:val="14"/>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5,490,555</w:t>
            </w:r>
          </w:p>
        </w:tc>
        <w:tc>
          <w:tcPr>
            <w:tcW w:w="1565" w:type="pct"/>
            <w:gridSpan w:val="11"/>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0.0096</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"On other grounds"</w:t>
            </w:r>
          </w:p>
        </w:tc>
        <w:tc>
          <w:tcPr>
            <w:tcW w:w="2057" w:type="pct"/>
            <w:gridSpan w:val="14"/>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477,088</w:t>
            </w:r>
          </w:p>
        </w:tc>
        <w:tc>
          <w:tcPr>
            <w:tcW w:w="1565" w:type="pct"/>
            <w:gridSpan w:val="11"/>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0.0008</w:t>
            </w:r>
          </w:p>
        </w:tc>
      </w:tr>
      <w:tr w:rsidR="00F1056B" w:rsidTr="007C4DD3">
        <w:trPr>
          <w:trHeight w:val="20"/>
        </w:trPr>
        <w:tc>
          <w:tcPr>
            <w:tcW w:w="1378" w:type="pct"/>
            <w:gridSpan w:val="10"/>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TOTAL:</w:t>
            </w:r>
          </w:p>
        </w:tc>
        <w:tc>
          <w:tcPr>
            <w:tcW w:w="2057" w:type="pct"/>
            <w:gridSpan w:val="14"/>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c>
          <w:tcPr>
            <w:tcW w:w="1565" w:type="pct"/>
            <w:gridSpan w:val="11"/>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100.0000</w:t>
            </w:r>
          </w:p>
        </w:tc>
      </w:tr>
      <w:tr w:rsidR="00F1056B" w:rsidRPr="008F736D" w:rsidTr="007C4DD3">
        <w:trPr>
          <w:trHeight w:val="230"/>
        </w:trPr>
        <w:tc>
          <w:tcPr>
            <w:tcW w:w="5000" w:type="pct"/>
            <w:gridSpan w:val="35"/>
            <w:vMerge w:val="restart"/>
            <w:tcBorders>
              <w:top w:val="single" w:sz="6" w:space="0" w:color="auto"/>
              <w:left w:val="single" w:sz="6" w:space="0" w:color="auto"/>
              <w:bottom w:val="single" w:sz="6" w:space="0" w:color="auto"/>
            </w:tcBorders>
          </w:tcPr>
          <w:p w:rsidR="006137CC" w:rsidRPr="002C77A0" w:rsidRDefault="008F736D" w:rsidP="00D5456B">
            <w:pPr>
              <w:spacing w:after="0" w:line="240" w:lineRule="auto"/>
              <w:rPr>
                <w:rFonts w:ascii="Times New Roman" w:eastAsia="Times New Roman" w:hAnsi="Times New Roman" w:cs="Times New Roman"/>
                <w:b/>
                <w:bCs/>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u w:val="single"/>
                <w:lang w:val="en-US"/>
              </w:rPr>
            </w:pPr>
            <w:r w:rsidRPr="006137CC">
              <w:rPr>
                <w:rFonts w:ascii="Times New Roman" w:eastAsia="Times New Roman" w:hAnsi="Times New Roman" w:cs="Times New Roman"/>
                <w:b/>
                <w:bCs/>
                <w:sz w:val="20"/>
                <w:u w:val="single"/>
                <w:lang w:val="en-US"/>
              </w:rPr>
              <w:t>RESOLUTION adopted on issue No. 8 of the agenda of the Meeting:</w:t>
            </w: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Approve the new version of the Regulations on the Board of Directors of IDGC of the South, PJSC according to the Annex posted on the Company's official website at https://mrsk-yuga.ru/aktsioneru-investoru/gosa-2019/.</w:t>
            </w: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9 of the agenda of the Meeting:</w:t>
            </w: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On approval of the new version of the Regulations on the Company's Management Board.</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6137CC"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included in the list of persons entitled to participate in the general meeting, on this issue on the agenda of the general meeting</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6137CC"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received by voting shares of the Company on this item on the agenda of the general meeting, determined subject to provisions of paragraph 4.20 of the Regulations</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vAlign w:val="center"/>
          </w:tcPr>
          <w:p w:rsidR="006137CC"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who took part in the general meeting on this issue on the agenda of the general meeting</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2C77A0">
            <w:pPr>
              <w:spacing w:before="120"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When voting on issue No. 9 of the agenda, the votes were distributed as follows:</w:t>
            </w:r>
          </w:p>
        </w:tc>
      </w:tr>
      <w:tr w:rsidR="00F1056B" w:rsidTr="002C77A0">
        <w:trPr>
          <w:trHeight w:val="20"/>
        </w:trPr>
        <w:tc>
          <w:tcPr>
            <w:tcW w:w="1336" w:type="pct"/>
            <w:gridSpan w:val="7"/>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Voting option</w:t>
            </w:r>
          </w:p>
        </w:tc>
        <w:tc>
          <w:tcPr>
            <w:tcW w:w="2008" w:type="pct"/>
            <w:gridSpan w:val="1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6137CC">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given for each voting option</w:t>
            </w:r>
          </w:p>
        </w:tc>
        <w:tc>
          <w:tcPr>
            <w:tcW w:w="1537" w:type="pct"/>
            <w:gridSpan w:val="12"/>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 xml:space="preserve">% of attendees </w:t>
            </w:r>
          </w:p>
        </w:tc>
        <w:tc>
          <w:tcPr>
            <w:tcW w:w="119"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36" w:type="pct"/>
            <w:gridSpan w:val="7"/>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"PRO"</w:t>
            </w:r>
          </w:p>
        </w:tc>
        <w:tc>
          <w:tcPr>
            <w:tcW w:w="2008"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57,442,381,125</w:t>
            </w:r>
          </w:p>
        </w:tc>
        <w:tc>
          <w:tcPr>
            <w:tcW w:w="1537" w:type="pct"/>
            <w:gridSpan w:val="12"/>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99.9813</w:t>
            </w:r>
          </w:p>
        </w:tc>
        <w:tc>
          <w:tcPr>
            <w:tcW w:w="119"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36" w:type="pct"/>
            <w:gridSpan w:val="7"/>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"CON"</w:t>
            </w:r>
          </w:p>
        </w:tc>
        <w:tc>
          <w:tcPr>
            <w:tcW w:w="2008"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2,360,968</w:t>
            </w:r>
          </w:p>
        </w:tc>
        <w:tc>
          <w:tcPr>
            <w:tcW w:w="1537" w:type="pct"/>
            <w:gridSpan w:val="12"/>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0.0041</w:t>
            </w:r>
          </w:p>
        </w:tc>
        <w:tc>
          <w:tcPr>
            <w:tcW w:w="119"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36" w:type="pct"/>
            <w:gridSpan w:val="7"/>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"ABSTAIN"</w:t>
            </w:r>
          </w:p>
        </w:tc>
        <w:tc>
          <w:tcPr>
            <w:tcW w:w="2008"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2,437,814</w:t>
            </w:r>
          </w:p>
        </w:tc>
        <w:tc>
          <w:tcPr>
            <w:tcW w:w="1537" w:type="pct"/>
            <w:gridSpan w:val="12"/>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0.0042</w:t>
            </w:r>
          </w:p>
        </w:tc>
        <w:tc>
          <w:tcPr>
            <w:tcW w:w="119"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RPr="008F736D" w:rsidTr="007C4DD3">
        <w:trPr>
          <w:trHeight w:val="20"/>
        </w:trPr>
        <w:tc>
          <w:tcPr>
            <w:tcW w:w="4881" w:type="pct"/>
            <w:gridSpan w:val="33"/>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not counted due to invalidation of ballots or other reasons provided for by the Regulations</w:t>
            </w:r>
          </w:p>
        </w:tc>
        <w:tc>
          <w:tcPr>
            <w:tcW w:w="119" w:type="pct"/>
            <w:gridSpan w:val="2"/>
            <w:tcBorders>
              <w:left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2C77A0">
        <w:trPr>
          <w:trHeight w:val="20"/>
        </w:trPr>
        <w:tc>
          <w:tcPr>
            <w:tcW w:w="1336" w:type="pct"/>
            <w:gridSpan w:val="7"/>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"Invalid"</w:t>
            </w:r>
          </w:p>
        </w:tc>
        <w:tc>
          <w:tcPr>
            <w:tcW w:w="2008"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5,490,555</w:t>
            </w:r>
          </w:p>
        </w:tc>
        <w:tc>
          <w:tcPr>
            <w:tcW w:w="1537" w:type="pct"/>
            <w:gridSpan w:val="12"/>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0.0096</w:t>
            </w:r>
          </w:p>
        </w:tc>
        <w:tc>
          <w:tcPr>
            <w:tcW w:w="119"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36" w:type="pct"/>
            <w:gridSpan w:val="7"/>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"On other grounds"</w:t>
            </w:r>
          </w:p>
        </w:tc>
        <w:tc>
          <w:tcPr>
            <w:tcW w:w="2008"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477,088</w:t>
            </w:r>
          </w:p>
        </w:tc>
        <w:tc>
          <w:tcPr>
            <w:tcW w:w="1537" w:type="pct"/>
            <w:gridSpan w:val="12"/>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0.0008</w:t>
            </w:r>
          </w:p>
        </w:tc>
        <w:tc>
          <w:tcPr>
            <w:tcW w:w="119"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36" w:type="pct"/>
            <w:gridSpan w:val="7"/>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TOTAL:</w:t>
            </w:r>
          </w:p>
        </w:tc>
        <w:tc>
          <w:tcPr>
            <w:tcW w:w="2008"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c>
          <w:tcPr>
            <w:tcW w:w="1537" w:type="pct"/>
            <w:gridSpan w:val="12"/>
            <w:tcBorders>
              <w:top w:val="single" w:sz="6" w:space="0" w:color="auto"/>
              <w:left w:val="single" w:sz="6" w:space="0" w:color="auto"/>
              <w:bottom w:val="single" w:sz="6" w:space="0" w:color="auto"/>
              <w:right w:val="single" w:sz="6" w:space="0" w:color="auto"/>
            </w:tcBorders>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100.0000</w:t>
            </w:r>
          </w:p>
        </w:tc>
        <w:tc>
          <w:tcPr>
            <w:tcW w:w="119" w:type="pct"/>
            <w:gridSpan w:val="2"/>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RPr="008F736D" w:rsidTr="007C4DD3">
        <w:trPr>
          <w:trHeight w:val="230"/>
        </w:trPr>
        <w:tc>
          <w:tcPr>
            <w:tcW w:w="5000" w:type="pct"/>
            <w:gridSpan w:val="35"/>
            <w:vMerge w:val="restart"/>
            <w:tcBorders>
              <w:top w:val="single" w:sz="6" w:space="0" w:color="auto"/>
              <w:left w:val="single" w:sz="6" w:space="0" w:color="auto"/>
              <w:bottom w:val="single" w:sz="6" w:space="0" w:color="auto"/>
              <w:right w:val="single" w:sz="6" w:space="0" w:color="auto"/>
            </w:tcBorders>
          </w:tcPr>
          <w:p w:rsidR="006137CC" w:rsidRPr="002C77A0" w:rsidRDefault="008F736D" w:rsidP="00D5456B">
            <w:pPr>
              <w:spacing w:after="0" w:line="240" w:lineRule="auto"/>
              <w:rPr>
                <w:rFonts w:ascii="Times New Roman" w:eastAsia="Times New Roman" w:hAnsi="Times New Roman" w:cs="Times New Roman"/>
                <w:b/>
                <w:bCs/>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u w:val="single"/>
                <w:lang w:val="en-US"/>
              </w:rPr>
            </w:pPr>
            <w:r w:rsidRPr="006137CC">
              <w:rPr>
                <w:rFonts w:ascii="Times New Roman" w:eastAsia="Times New Roman" w:hAnsi="Times New Roman" w:cs="Times New Roman"/>
                <w:b/>
                <w:bCs/>
                <w:sz w:val="20"/>
                <w:u w:val="single"/>
                <w:lang w:val="en-US"/>
              </w:rPr>
              <w:t>RESOLUTION adopted on issue No. 9 of the agenda of the Meeting:</w:t>
            </w:r>
          </w:p>
          <w:p w:rsidR="00D5456B" w:rsidRPr="002C77A0" w:rsidRDefault="002C77A0" w:rsidP="00D5456B">
            <w:pPr>
              <w:spacing w:after="0" w:line="240" w:lineRule="auto"/>
              <w:rPr>
                <w:rFonts w:ascii="Times New Roman" w:eastAsia="Times New Roman" w:hAnsi="Times New Roman" w:cs="Times New Roman"/>
                <w:sz w:val="20"/>
                <w:lang w:val="en-US"/>
              </w:rPr>
            </w:pPr>
            <w:r w:rsidRPr="00D5456B">
              <w:rPr>
                <w:rFonts w:ascii="Times New Roman" w:eastAsia="Times New Roman" w:hAnsi="Times New Roman" w:cs="Times New Roman"/>
                <w:sz w:val="20"/>
                <w:lang w:val="en-US"/>
              </w:rPr>
              <w:t>Approve the new version of the Regulations on the Management Board of IDGC of the South, PJSC according to the Annex posted on the Company's official website at https://mrsk-yuga.ru/aktsioneru-investoru/gosa-2019/.</w:t>
            </w:r>
          </w:p>
          <w:p w:rsidR="006137CC" w:rsidRPr="002C77A0" w:rsidRDefault="008F736D" w:rsidP="00D5456B">
            <w:pPr>
              <w:spacing w:after="0" w:line="240" w:lineRule="auto"/>
              <w:rPr>
                <w:rFonts w:ascii="Times New Roman" w:eastAsia="Times New Roman" w:hAnsi="Times New Roman" w:cs="Times New Roman"/>
                <w:b/>
                <w:bCs/>
                <w:sz w:val="20"/>
                <w:lang w:val="en-US"/>
              </w:rPr>
            </w:pP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Quorum and voting results on issue No. 10 of the agenda of the Meeting:</w:t>
            </w:r>
          </w:p>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On approval of the new version of the Regulations on Payment of Remuneration and Compensation to Members of the Company's Board of Directors.</w:t>
            </w: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RPr="008F736D" w:rsidTr="007C4DD3">
        <w:trPr>
          <w:trHeight w:val="230"/>
        </w:trPr>
        <w:tc>
          <w:tcPr>
            <w:tcW w:w="5000" w:type="pct"/>
            <w:gridSpan w:val="35"/>
            <w:vMerge/>
            <w:tcBorders>
              <w:top w:val="single" w:sz="6" w:space="0" w:color="auto"/>
              <w:left w:val="single" w:sz="6" w:space="0" w:color="auto"/>
              <w:bottom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6137CC"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included in the list of persons entitled to participate in the general meeting, on this issue on the agenda of the general meeting</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69,039,057,177</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6137CC"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Number of votes received by voting shares of the Company on this item on the agenda of the general meeting, determined subject to provisions of </w:t>
            </w:r>
            <w:r w:rsidRPr="00D5456B">
              <w:rPr>
                <w:rFonts w:ascii="Times New Roman" w:eastAsia="Times New Roman" w:hAnsi="Times New Roman" w:cs="Times New Roman"/>
                <w:sz w:val="20"/>
                <w:lang w:val="en-US"/>
              </w:rPr>
              <w:lastRenderedPageBreak/>
              <w:t>paragraph 4.20 of the Regulations</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lastRenderedPageBreak/>
              <w:t>69,039,057,177</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vAlign w:val="center"/>
          </w:tcPr>
          <w:p w:rsidR="006137CC"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held by the persons who took part in the general meeting on this issue on the agenda of the general meeting</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6137CC"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r>
      <w:tr w:rsidR="00F1056B" w:rsidTr="007C4DD3">
        <w:trPr>
          <w:trHeight w:val="20"/>
        </w:trPr>
        <w:tc>
          <w:tcPr>
            <w:tcW w:w="3073" w:type="pct"/>
            <w:gridSpan w:val="16"/>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There was a QORUM on this item on the </w:t>
            </w:r>
            <w:r w:rsidRPr="00D5456B">
              <w:rPr>
                <w:rFonts w:ascii="Times New Roman" w:eastAsia="Times New Roman" w:hAnsi="Times New Roman" w:cs="Times New Roman"/>
                <w:b/>
                <w:bCs/>
                <w:sz w:val="20"/>
                <w:lang w:val="en-US"/>
              </w:rPr>
              <w:t>agenda</w:t>
            </w:r>
          </w:p>
        </w:tc>
        <w:tc>
          <w:tcPr>
            <w:tcW w:w="1927" w:type="pct"/>
            <w:gridSpan w:val="1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6137CC">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83.2183%</w:t>
            </w:r>
          </w:p>
        </w:tc>
      </w:tr>
      <w:tr w:rsidR="00F1056B" w:rsidRPr="008F736D" w:rsidTr="007C4DD3">
        <w:trPr>
          <w:trHeight w:val="20"/>
        </w:trPr>
        <w:tc>
          <w:tcPr>
            <w:tcW w:w="5000" w:type="pct"/>
            <w:gridSpan w:val="35"/>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When voting on issue No. 10 of the agenda, the votes were distributed as follows:</w:t>
            </w: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vAlign w:val="center"/>
          </w:tcPr>
          <w:p w:rsidR="00D5456B" w:rsidRPr="00D5456B" w:rsidRDefault="002C77A0" w:rsidP="007C4DD3">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Voting option</w:t>
            </w:r>
          </w:p>
        </w:tc>
        <w:tc>
          <w:tcPr>
            <w:tcW w:w="2011" w:type="pct"/>
            <w:gridSpan w:val="14"/>
            <w:tcBorders>
              <w:top w:val="single" w:sz="6" w:space="0" w:color="auto"/>
              <w:left w:val="single" w:sz="6" w:space="0" w:color="auto"/>
              <w:bottom w:val="single" w:sz="6" w:space="0" w:color="auto"/>
              <w:right w:val="single" w:sz="6" w:space="0" w:color="auto"/>
            </w:tcBorders>
            <w:vAlign w:val="center"/>
          </w:tcPr>
          <w:p w:rsidR="00D5456B" w:rsidRPr="002C77A0" w:rsidRDefault="002C77A0" w:rsidP="007C4DD3">
            <w:pPr>
              <w:spacing w:after="0" w:line="240" w:lineRule="auto"/>
              <w:jc w:val="center"/>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given for each voting option</w:t>
            </w:r>
          </w:p>
        </w:tc>
        <w:tc>
          <w:tcPr>
            <w:tcW w:w="1507" w:type="pct"/>
            <w:gridSpan w:val="9"/>
            <w:tcBorders>
              <w:top w:val="single" w:sz="6" w:space="0" w:color="auto"/>
              <w:left w:val="single" w:sz="6" w:space="0" w:color="auto"/>
              <w:bottom w:val="single" w:sz="6" w:space="0" w:color="auto"/>
              <w:right w:val="single" w:sz="6" w:space="0" w:color="auto"/>
            </w:tcBorders>
            <w:vAlign w:val="center"/>
          </w:tcPr>
          <w:p w:rsidR="00D5456B" w:rsidRPr="00D5456B" w:rsidRDefault="002C77A0" w:rsidP="007C4DD3">
            <w:pPr>
              <w:spacing w:after="0" w:line="240" w:lineRule="auto"/>
              <w:jc w:val="center"/>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 xml:space="preserve">% of attendees </w:t>
            </w:r>
          </w:p>
        </w:tc>
        <w:tc>
          <w:tcPr>
            <w:tcW w:w="134" w:type="pct"/>
            <w:gridSpan w:val="4"/>
            <w:tcBorders>
              <w:top w:val="single" w:sz="6" w:space="0" w:color="auto"/>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"PRO"</w:t>
            </w:r>
          </w:p>
        </w:tc>
        <w:tc>
          <w:tcPr>
            <w:tcW w:w="2011"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57,366,415,532</w:t>
            </w:r>
          </w:p>
        </w:tc>
        <w:tc>
          <w:tcPr>
            <w:tcW w:w="1507"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99.8490</w:t>
            </w:r>
          </w:p>
        </w:tc>
        <w:tc>
          <w:tcPr>
            <w:tcW w:w="134" w:type="pct"/>
            <w:gridSpan w:val="4"/>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"CON"</w:t>
            </w:r>
          </w:p>
        </w:tc>
        <w:tc>
          <w:tcPr>
            <w:tcW w:w="2011"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72,509,503</w:t>
            </w:r>
          </w:p>
        </w:tc>
        <w:tc>
          <w:tcPr>
            <w:tcW w:w="1507"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0.1262</w:t>
            </w:r>
          </w:p>
        </w:tc>
        <w:tc>
          <w:tcPr>
            <w:tcW w:w="134" w:type="pct"/>
            <w:gridSpan w:val="4"/>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"ABSTAIN"</w:t>
            </w:r>
          </w:p>
        </w:tc>
        <w:tc>
          <w:tcPr>
            <w:tcW w:w="2011"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7,779,580</w:t>
            </w:r>
          </w:p>
        </w:tc>
        <w:tc>
          <w:tcPr>
            <w:tcW w:w="1507"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0.0135</w:t>
            </w:r>
          </w:p>
        </w:tc>
        <w:tc>
          <w:tcPr>
            <w:tcW w:w="134" w:type="pct"/>
            <w:gridSpan w:val="4"/>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RPr="008F736D" w:rsidTr="007C4DD3">
        <w:trPr>
          <w:trHeight w:val="20"/>
        </w:trPr>
        <w:tc>
          <w:tcPr>
            <w:tcW w:w="4866" w:type="pct"/>
            <w:gridSpan w:val="31"/>
            <w:tcBorders>
              <w:top w:val="single" w:sz="6" w:space="0" w:color="auto"/>
              <w:left w:val="single" w:sz="6" w:space="0" w:color="auto"/>
              <w:bottom w:val="single" w:sz="6" w:space="0" w:color="auto"/>
              <w:right w:val="single" w:sz="6" w:space="0" w:color="auto"/>
            </w:tcBorders>
          </w:tcPr>
          <w:p w:rsidR="00D5456B"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Number of votes not counted due to invalidation of ballots or other reasons provided for by the Regulations</w:t>
            </w:r>
          </w:p>
        </w:tc>
        <w:tc>
          <w:tcPr>
            <w:tcW w:w="134" w:type="pct"/>
            <w:gridSpan w:val="4"/>
            <w:tcBorders>
              <w:left w:val="single" w:sz="6" w:space="0" w:color="auto"/>
              <w:right w:val="single" w:sz="6" w:space="0" w:color="auto"/>
            </w:tcBorders>
          </w:tcPr>
          <w:p w:rsidR="00D5456B" w:rsidRPr="002C77A0" w:rsidRDefault="008F736D" w:rsidP="00D5456B">
            <w:pPr>
              <w:spacing w:after="0" w:line="240" w:lineRule="auto"/>
              <w:rPr>
                <w:rFonts w:ascii="Times New Roman" w:eastAsia="Times New Roman" w:hAnsi="Times New Roman" w:cs="Times New Roman"/>
                <w:sz w:val="20"/>
                <w:szCs w:val="20"/>
                <w:lang w:val="en-US"/>
              </w:rPr>
            </w:pP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"Invalid"</w:t>
            </w:r>
          </w:p>
        </w:tc>
        <w:tc>
          <w:tcPr>
            <w:tcW w:w="2011"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5,965,847</w:t>
            </w:r>
          </w:p>
        </w:tc>
        <w:tc>
          <w:tcPr>
            <w:tcW w:w="1507"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0.0104</w:t>
            </w:r>
          </w:p>
        </w:tc>
        <w:tc>
          <w:tcPr>
            <w:tcW w:w="134" w:type="pct"/>
            <w:gridSpan w:val="4"/>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"On other grounds"</w:t>
            </w:r>
          </w:p>
        </w:tc>
        <w:tc>
          <w:tcPr>
            <w:tcW w:w="2011"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477,088</w:t>
            </w:r>
          </w:p>
        </w:tc>
        <w:tc>
          <w:tcPr>
            <w:tcW w:w="1507"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sz w:val="20"/>
                <w:lang w:val="en-US"/>
              </w:rPr>
              <w:t>0.0008</w:t>
            </w:r>
          </w:p>
        </w:tc>
        <w:tc>
          <w:tcPr>
            <w:tcW w:w="134" w:type="pct"/>
            <w:gridSpan w:val="4"/>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Tr="002C77A0">
        <w:trPr>
          <w:trHeight w:val="20"/>
        </w:trPr>
        <w:tc>
          <w:tcPr>
            <w:tcW w:w="1348" w:type="pct"/>
            <w:gridSpan w:val="8"/>
            <w:tcBorders>
              <w:top w:val="single" w:sz="6" w:space="0" w:color="auto"/>
              <w:left w:val="single" w:sz="6" w:space="0" w:color="auto"/>
              <w:bottom w:val="single" w:sz="6" w:space="0" w:color="auto"/>
              <w:right w:val="single" w:sz="6" w:space="0" w:color="auto"/>
            </w:tcBorders>
          </w:tcPr>
          <w:p w:rsidR="00D5456B" w:rsidRPr="00D5456B" w:rsidRDefault="002C77A0" w:rsidP="00D5456B">
            <w:pPr>
              <w:spacing w:after="0" w:line="240" w:lineRule="auto"/>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TOTAL:</w:t>
            </w:r>
          </w:p>
        </w:tc>
        <w:tc>
          <w:tcPr>
            <w:tcW w:w="2011" w:type="pct"/>
            <w:gridSpan w:val="14"/>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57,453,147,550</w:t>
            </w:r>
          </w:p>
        </w:tc>
        <w:tc>
          <w:tcPr>
            <w:tcW w:w="1507" w:type="pct"/>
            <w:gridSpan w:val="9"/>
            <w:tcBorders>
              <w:top w:val="single" w:sz="6" w:space="0" w:color="auto"/>
              <w:left w:val="single" w:sz="6" w:space="0" w:color="auto"/>
              <w:bottom w:val="single" w:sz="6" w:space="0" w:color="auto"/>
              <w:right w:val="single" w:sz="6" w:space="0" w:color="auto"/>
            </w:tcBorders>
          </w:tcPr>
          <w:p w:rsidR="00D5456B" w:rsidRPr="00D5456B" w:rsidRDefault="002C77A0" w:rsidP="007C4DD3">
            <w:pPr>
              <w:spacing w:after="0" w:line="240" w:lineRule="auto"/>
              <w:jc w:val="right"/>
              <w:rPr>
                <w:rFonts w:ascii="Times New Roman" w:eastAsia="Times New Roman" w:hAnsi="Times New Roman" w:cs="Times New Roman"/>
                <w:sz w:val="20"/>
                <w:szCs w:val="20"/>
              </w:rPr>
            </w:pPr>
            <w:r w:rsidRPr="00D5456B">
              <w:rPr>
                <w:rFonts w:ascii="Times New Roman" w:eastAsia="Times New Roman" w:hAnsi="Times New Roman" w:cs="Times New Roman"/>
                <w:b/>
                <w:bCs/>
                <w:sz w:val="20"/>
                <w:lang w:val="en-US"/>
              </w:rPr>
              <w:t>100.0000</w:t>
            </w:r>
          </w:p>
        </w:tc>
        <w:tc>
          <w:tcPr>
            <w:tcW w:w="134" w:type="pct"/>
            <w:gridSpan w:val="4"/>
            <w:tcBorders>
              <w:left w:val="single" w:sz="6" w:space="0" w:color="auto"/>
              <w:right w:val="single" w:sz="6" w:space="0" w:color="auto"/>
            </w:tcBorders>
          </w:tcPr>
          <w:p w:rsidR="00D5456B" w:rsidRPr="00D5456B" w:rsidRDefault="008F736D" w:rsidP="00D5456B">
            <w:pPr>
              <w:spacing w:after="0" w:line="240" w:lineRule="auto"/>
              <w:rPr>
                <w:rFonts w:ascii="Times New Roman" w:eastAsia="Times New Roman" w:hAnsi="Times New Roman" w:cs="Times New Roman"/>
                <w:sz w:val="20"/>
                <w:szCs w:val="20"/>
              </w:rPr>
            </w:pPr>
          </w:p>
        </w:tc>
      </w:tr>
      <w:tr w:rsidR="00F1056B" w:rsidRPr="008F736D" w:rsidTr="007C4DD3">
        <w:trPr>
          <w:trHeight w:val="978"/>
        </w:trPr>
        <w:tc>
          <w:tcPr>
            <w:tcW w:w="5000" w:type="pct"/>
            <w:gridSpan w:val="35"/>
            <w:tcBorders>
              <w:top w:val="single" w:sz="6" w:space="0" w:color="auto"/>
              <w:left w:val="single" w:sz="6" w:space="0" w:color="auto"/>
              <w:right w:val="single" w:sz="6" w:space="0" w:color="auto"/>
            </w:tcBorders>
          </w:tcPr>
          <w:p w:rsidR="007C4DD3" w:rsidRPr="002C77A0" w:rsidRDefault="008F736D" w:rsidP="00D5456B">
            <w:pPr>
              <w:spacing w:after="0" w:line="240" w:lineRule="auto"/>
              <w:rPr>
                <w:rFonts w:ascii="Times New Roman" w:eastAsia="Times New Roman" w:hAnsi="Times New Roman" w:cs="Times New Roman"/>
                <w:b/>
                <w:bCs/>
                <w:sz w:val="20"/>
                <w:lang w:val="en-US"/>
              </w:rPr>
            </w:pPr>
          </w:p>
          <w:p w:rsidR="007C4DD3" w:rsidRPr="002C77A0" w:rsidRDefault="002C77A0" w:rsidP="00D5456B">
            <w:pPr>
              <w:spacing w:after="0" w:line="240" w:lineRule="auto"/>
              <w:rPr>
                <w:rFonts w:ascii="Times New Roman" w:eastAsia="Times New Roman" w:hAnsi="Times New Roman" w:cs="Times New Roman"/>
                <w:sz w:val="20"/>
                <w:szCs w:val="20"/>
                <w:lang w:val="en-US"/>
              </w:rPr>
            </w:pPr>
            <w:r w:rsidRPr="007C4DD3">
              <w:rPr>
                <w:rFonts w:ascii="Times New Roman" w:eastAsia="Times New Roman" w:hAnsi="Times New Roman" w:cs="Times New Roman"/>
                <w:b/>
                <w:bCs/>
                <w:sz w:val="20"/>
                <w:u w:val="single"/>
                <w:lang w:val="en-US"/>
              </w:rPr>
              <w:t>RESOLUTION adopted on issue No. 10 of the agenda of the Meeting:</w:t>
            </w:r>
          </w:p>
          <w:p w:rsidR="007C4DD3"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1. Approve the Regulations on Payment of Remuneration and Compensations to the Members of the Board of Directors of IDGC of the South, PJSC in a new version according to the Annex posted on the official website of the Company at https://mrsk-yuga.ru/aktsioneru-investoru/gosa-2019/.</w:t>
            </w:r>
          </w:p>
          <w:p w:rsidR="007C4DD3" w:rsidRPr="002C77A0" w:rsidRDefault="002C77A0" w:rsidP="00D5456B">
            <w:pPr>
              <w:spacing w:after="0" w:line="240" w:lineRule="auto"/>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2. Establish that these Regulations on Payment of Remuneration and Compensations to the Members of the Board of Directors of IDGC of the South, PJSC in the new wording shall apply to the members of the Board of Directors of the Company elected at this and subsequent General Meetings of Shareholders of the Company.</w:t>
            </w:r>
          </w:p>
        </w:tc>
      </w:tr>
      <w:tr w:rsidR="00F1056B" w:rsidRPr="008F736D" w:rsidTr="007C4DD3">
        <w:trPr>
          <w:trHeight w:val="20"/>
        </w:trPr>
        <w:tc>
          <w:tcPr>
            <w:tcW w:w="5000" w:type="pct"/>
            <w:gridSpan w:val="35"/>
            <w:tcBorders>
              <w:left w:val="single" w:sz="6" w:space="0" w:color="auto"/>
              <w:right w:val="single" w:sz="6" w:space="0" w:color="auto"/>
            </w:tcBorders>
          </w:tcPr>
          <w:p w:rsidR="00D5456B" w:rsidRPr="002C77A0" w:rsidRDefault="002C77A0" w:rsidP="007C4DD3">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 xml:space="preserve">2.7. Date and number of the minutes of the issuer's general meeting of shareholders: </w:t>
            </w:r>
            <w:r w:rsidRPr="00D5456B">
              <w:rPr>
                <w:rFonts w:ascii="Times New Roman" w:eastAsia="Times New Roman" w:hAnsi="Times New Roman" w:cs="Times New Roman"/>
                <w:b/>
                <w:bCs/>
                <w:sz w:val="20"/>
                <w:lang w:val="en-US"/>
              </w:rPr>
              <w:t>June 5, 2019, Minutes No. 20</w:t>
            </w:r>
          </w:p>
        </w:tc>
      </w:tr>
      <w:tr w:rsidR="00F1056B" w:rsidRPr="008F736D" w:rsidTr="007C4DD3">
        <w:trPr>
          <w:trHeight w:val="20"/>
        </w:trPr>
        <w:tc>
          <w:tcPr>
            <w:tcW w:w="5000" w:type="pct"/>
            <w:gridSpan w:val="35"/>
            <w:tcBorders>
              <w:left w:val="single" w:sz="6" w:space="0" w:color="auto"/>
              <w:bottom w:val="single" w:sz="6" w:space="0" w:color="auto"/>
              <w:right w:val="single" w:sz="6" w:space="0" w:color="auto"/>
            </w:tcBorders>
          </w:tcPr>
          <w:p w:rsidR="00D5456B" w:rsidRPr="002C77A0" w:rsidRDefault="002C77A0" w:rsidP="007C4DD3">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sz w:val="20"/>
                <w:lang w:val="en-US"/>
              </w:rPr>
              <w:t>2.8. Identification characteristics of shares whose owners are entitled to participate in the General Meeting of Shareholders of the Issuer:</w:t>
            </w:r>
          </w:p>
          <w:p w:rsidR="00D5456B" w:rsidRPr="002C77A0" w:rsidRDefault="002C77A0" w:rsidP="007C4DD3">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 ordinary registered uncertificated shares, issue registration number is 1-01-34956-E of September 20, 2007, international securities identification code (ISIN) is RU000A0JPPG8.</w:t>
            </w:r>
          </w:p>
          <w:p w:rsidR="00D5456B" w:rsidRPr="002C77A0" w:rsidRDefault="002C77A0" w:rsidP="007C4DD3">
            <w:pPr>
              <w:spacing w:after="0" w:line="240" w:lineRule="auto"/>
              <w:ind w:firstLine="284"/>
              <w:rPr>
                <w:rFonts w:ascii="Times New Roman" w:eastAsia="Times New Roman" w:hAnsi="Times New Roman" w:cs="Times New Roman"/>
                <w:sz w:val="20"/>
                <w:szCs w:val="20"/>
                <w:lang w:val="en-US"/>
              </w:rPr>
            </w:pPr>
            <w:r w:rsidRPr="00D5456B">
              <w:rPr>
                <w:rFonts w:ascii="Times New Roman" w:eastAsia="Times New Roman" w:hAnsi="Times New Roman" w:cs="Times New Roman"/>
                <w:b/>
                <w:bCs/>
                <w:sz w:val="20"/>
                <w:lang w:val="en-US"/>
              </w:rPr>
              <w:t>- ordinary registered uncertificated shares, issue registration number is 1-01-34956-E of May 23, 2019, international securities identification code (ISIN) is RU000A0JPPG8.</w:t>
            </w:r>
          </w:p>
        </w:tc>
      </w:tr>
    </w:tbl>
    <w:tbl>
      <w:tblPr>
        <w:tblStyle w:val="TableNormal0"/>
        <w:tblW w:w="5035" w:type="pct"/>
        <w:tblInd w:w="-37" w:type="dxa"/>
        <w:tblLook w:val="01E0" w:firstRow="1" w:lastRow="1" w:firstColumn="1" w:lastColumn="1" w:noHBand="0" w:noVBand="0"/>
      </w:tblPr>
      <w:tblGrid>
        <w:gridCol w:w="1264"/>
        <w:gridCol w:w="908"/>
        <w:gridCol w:w="1299"/>
        <w:gridCol w:w="2052"/>
        <w:gridCol w:w="1427"/>
        <w:gridCol w:w="2877"/>
      </w:tblGrid>
      <w:tr w:rsidR="00F1056B" w:rsidTr="000C7093">
        <w:trPr>
          <w:trHeight w:val="20"/>
        </w:trPr>
        <w:tc>
          <w:tcPr>
            <w:tcW w:w="5000" w:type="pct"/>
            <w:gridSpan w:val="6"/>
            <w:tcBorders>
              <w:top w:val="single" w:sz="4" w:space="0" w:color="000000"/>
              <w:left w:val="single" w:sz="4" w:space="0" w:color="000000"/>
              <w:bottom w:val="single" w:sz="4" w:space="0" w:color="auto"/>
              <w:right w:val="single" w:sz="4" w:space="0" w:color="000000"/>
            </w:tcBorders>
          </w:tcPr>
          <w:p w:rsidR="007C4DD3" w:rsidRPr="007C4DD3" w:rsidRDefault="002C77A0" w:rsidP="00F32248">
            <w:pPr>
              <w:pStyle w:val="TableParagraph"/>
              <w:ind w:left="0"/>
              <w:jc w:val="center"/>
              <w:rPr>
                <w:sz w:val="20"/>
                <w:szCs w:val="20"/>
              </w:rPr>
            </w:pPr>
            <w:r w:rsidRPr="007C4DD3">
              <w:rPr>
                <w:sz w:val="20"/>
                <w:szCs w:val="20"/>
              </w:rPr>
              <w:t>3. Signature</w:t>
            </w:r>
          </w:p>
        </w:tc>
      </w:tr>
      <w:tr w:rsidR="00F1056B" w:rsidTr="000C7093">
        <w:trPr>
          <w:trHeight w:val="213"/>
        </w:trPr>
        <w:tc>
          <w:tcPr>
            <w:tcW w:w="2810" w:type="pct"/>
            <w:gridSpan w:val="4"/>
            <w:vMerge w:val="restart"/>
            <w:tcBorders>
              <w:top w:val="single" w:sz="4" w:space="0" w:color="auto"/>
              <w:left w:val="single" w:sz="4" w:space="0" w:color="000000"/>
            </w:tcBorders>
          </w:tcPr>
          <w:p w:rsidR="007C4DD3" w:rsidRPr="002C77A0" w:rsidRDefault="002C77A0" w:rsidP="00F32248">
            <w:pPr>
              <w:pStyle w:val="TableParagraph"/>
              <w:ind w:left="0"/>
              <w:rPr>
                <w:sz w:val="20"/>
                <w:szCs w:val="20"/>
              </w:rPr>
            </w:pPr>
            <w:r w:rsidRPr="007C4DD3">
              <w:rPr>
                <w:sz w:val="20"/>
                <w:szCs w:val="20"/>
              </w:rPr>
              <w:t>3.1. Head of Corporate Governance and Shareholder Relations Department (by proxy No. 86-19 dated January 1, 2019)</w:t>
            </w:r>
          </w:p>
        </w:tc>
        <w:tc>
          <w:tcPr>
            <w:tcW w:w="726" w:type="pct"/>
            <w:tcBorders>
              <w:top w:val="single" w:sz="4" w:space="0" w:color="auto"/>
              <w:bottom w:val="single" w:sz="4" w:space="0" w:color="auto"/>
            </w:tcBorders>
          </w:tcPr>
          <w:p w:rsidR="007C4DD3" w:rsidRPr="002C77A0" w:rsidRDefault="008F736D" w:rsidP="00F32248">
            <w:pPr>
              <w:pStyle w:val="TableParagraph"/>
              <w:tabs>
                <w:tab w:val="left" w:pos="5729"/>
                <w:tab w:val="left" w:pos="5854"/>
                <w:tab w:val="left" w:pos="7224"/>
                <w:tab w:val="left" w:pos="7774"/>
              </w:tabs>
              <w:ind w:left="0"/>
              <w:rPr>
                <w:sz w:val="20"/>
                <w:szCs w:val="20"/>
              </w:rPr>
            </w:pPr>
          </w:p>
        </w:tc>
        <w:tc>
          <w:tcPr>
            <w:tcW w:w="1464" w:type="pct"/>
            <w:tcBorders>
              <w:top w:val="single" w:sz="4" w:space="0" w:color="auto"/>
              <w:right w:val="single" w:sz="4" w:space="0" w:color="000000"/>
            </w:tcBorders>
            <w:vAlign w:val="bottom"/>
          </w:tcPr>
          <w:p w:rsidR="007C4DD3" w:rsidRPr="007C4DD3" w:rsidRDefault="002C77A0" w:rsidP="00F32248">
            <w:pPr>
              <w:pStyle w:val="TableParagraph"/>
              <w:tabs>
                <w:tab w:val="left" w:pos="5729"/>
                <w:tab w:val="left" w:pos="5854"/>
                <w:tab w:val="left" w:pos="7224"/>
                <w:tab w:val="left" w:pos="7774"/>
              </w:tabs>
              <w:ind w:left="0"/>
              <w:rPr>
                <w:sz w:val="20"/>
                <w:szCs w:val="20"/>
              </w:rPr>
            </w:pPr>
            <w:r w:rsidRPr="007C4DD3">
              <w:rPr>
                <w:sz w:val="20"/>
                <w:szCs w:val="20"/>
              </w:rPr>
              <w:t>Pavlova E.N.</w:t>
            </w:r>
          </w:p>
        </w:tc>
      </w:tr>
      <w:tr w:rsidR="00F1056B" w:rsidTr="007C4DD3">
        <w:trPr>
          <w:trHeight w:val="352"/>
        </w:trPr>
        <w:tc>
          <w:tcPr>
            <w:tcW w:w="2810" w:type="pct"/>
            <w:gridSpan w:val="4"/>
            <w:vMerge/>
            <w:tcBorders>
              <w:left w:val="single" w:sz="4" w:space="0" w:color="000000"/>
            </w:tcBorders>
          </w:tcPr>
          <w:p w:rsidR="007C4DD3" w:rsidRPr="007C4DD3" w:rsidRDefault="008F736D" w:rsidP="00F32248">
            <w:pPr>
              <w:pStyle w:val="TableParagraph"/>
              <w:tabs>
                <w:tab w:val="left" w:pos="5729"/>
                <w:tab w:val="left" w:pos="5854"/>
                <w:tab w:val="left" w:pos="7224"/>
                <w:tab w:val="left" w:pos="7774"/>
              </w:tabs>
              <w:ind w:left="0"/>
              <w:rPr>
                <w:sz w:val="20"/>
                <w:szCs w:val="20"/>
              </w:rPr>
            </w:pPr>
          </w:p>
        </w:tc>
        <w:tc>
          <w:tcPr>
            <w:tcW w:w="726" w:type="pct"/>
          </w:tcPr>
          <w:p w:rsidR="007C4DD3" w:rsidRDefault="002C77A0" w:rsidP="007C4DD3">
            <w:pPr>
              <w:pStyle w:val="TableParagraph"/>
              <w:tabs>
                <w:tab w:val="left" w:pos="5729"/>
                <w:tab w:val="left" w:pos="5854"/>
                <w:tab w:val="left" w:pos="7224"/>
                <w:tab w:val="left" w:pos="7774"/>
              </w:tabs>
              <w:spacing w:after="120"/>
              <w:ind w:left="0"/>
              <w:jc w:val="center"/>
              <w:rPr>
                <w:spacing w:val="41"/>
                <w:sz w:val="20"/>
                <w:szCs w:val="20"/>
                <w:lang w:val="ru-RU"/>
              </w:rPr>
            </w:pPr>
            <w:r w:rsidRPr="007C4DD3">
              <w:rPr>
                <w:sz w:val="20"/>
                <w:szCs w:val="20"/>
              </w:rPr>
              <w:t>(signature)</w:t>
            </w:r>
          </w:p>
          <w:p w:rsidR="007C4DD3" w:rsidRPr="007C4DD3" w:rsidRDefault="008F736D" w:rsidP="007C4DD3">
            <w:pPr>
              <w:pStyle w:val="TableParagraph"/>
              <w:tabs>
                <w:tab w:val="left" w:pos="5729"/>
                <w:tab w:val="left" w:pos="5854"/>
                <w:tab w:val="left" w:pos="7224"/>
                <w:tab w:val="left" w:pos="7774"/>
              </w:tabs>
              <w:ind w:left="0"/>
              <w:jc w:val="center"/>
              <w:rPr>
                <w:sz w:val="20"/>
                <w:szCs w:val="20"/>
              </w:rPr>
            </w:pPr>
            <w:r w:rsidRPr="008F736D">
              <w:rPr>
                <w:sz w:val="20"/>
                <w:szCs w:val="20"/>
              </w:rPr>
              <w:t>L.S.</w:t>
            </w:r>
            <w:bookmarkStart w:id="0" w:name="_GoBack"/>
            <w:bookmarkEnd w:id="0"/>
          </w:p>
        </w:tc>
        <w:tc>
          <w:tcPr>
            <w:tcW w:w="1464" w:type="pct"/>
            <w:tcBorders>
              <w:right w:val="single" w:sz="4" w:space="0" w:color="000000"/>
            </w:tcBorders>
          </w:tcPr>
          <w:p w:rsidR="007C4DD3" w:rsidRPr="007C4DD3" w:rsidRDefault="008F736D" w:rsidP="00F32248">
            <w:pPr>
              <w:pStyle w:val="TableParagraph"/>
              <w:tabs>
                <w:tab w:val="left" w:pos="5729"/>
                <w:tab w:val="left" w:pos="5854"/>
                <w:tab w:val="left" w:pos="7224"/>
                <w:tab w:val="left" w:pos="7774"/>
              </w:tabs>
              <w:ind w:left="0"/>
              <w:rPr>
                <w:sz w:val="20"/>
                <w:szCs w:val="20"/>
              </w:rPr>
            </w:pPr>
          </w:p>
        </w:tc>
      </w:tr>
      <w:tr w:rsidR="00F1056B" w:rsidTr="007C4DD3">
        <w:trPr>
          <w:trHeight w:val="20"/>
        </w:trPr>
        <w:tc>
          <w:tcPr>
            <w:tcW w:w="643" w:type="pct"/>
            <w:tcBorders>
              <w:left w:val="single" w:sz="4" w:space="0" w:color="000000"/>
              <w:bottom w:val="single" w:sz="4" w:space="0" w:color="000000"/>
            </w:tcBorders>
          </w:tcPr>
          <w:p w:rsidR="007C4DD3" w:rsidRPr="007C4DD3" w:rsidRDefault="002C77A0" w:rsidP="00F32248">
            <w:pPr>
              <w:pStyle w:val="TableParagraph"/>
              <w:ind w:left="0"/>
              <w:rPr>
                <w:sz w:val="20"/>
                <w:szCs w:val="20"/>
              </w:rPr>
            </w:pPr>
            <w:r w:rsidRPr="007C4DD3">
              <w:rPr>
                <w:sz w:val="20"/>
                <w:szCs w:val="20"/>
              </w:rPr>
              <w:t>3.2. Date</w:t>
            </w:r>
          </w:p>
        </w:tc>
        <w:tc>
          <w:tcPr>
            <w:tcW w:w="462" w:type="pct"/>
            <w:tcBorders>
              <w:bottom w:val="single" w:sz="4" w:space="0" w:color="000000"/>
            </w:tcBorders>
          </w:tcPr>
          <w:p w:rsidR="007C4DD3" w:rsidRPr="007C4DD3" w:rsidRDefault="002C77A0" w:rsidP="00F32248">
            <w:pPr>
              <w:pStyle w:val="TableParagraph"/>
              <w:ind w:left="0"/>
              <w:rPr>
                <w:sz w:val="20"/>
                <w:szCs w:val="20"/>
              </w:rPr>
            </w:pPr>
            <w:r w:rsidRPr="007C4DD3">
              <w:rPr>
                <w:sz w:val="20"/>
                <w:szCs w:val="20"/>
                <w:u w:val="single"/>
              </w:rPr>
              <w:t>June</w:t>
            </w:r>
          </w:p>
        </w:tc>
        <w:tc>
          <w:tcPr>
            <w:tcW w:w="661" w:type="pct"/>
            <w:tcBorders>
              <w:bottom w:val="single" w:sz="4" w:space="0" w:color="000000"/>
            </w:tcBorders>
          </w:tcPr>
          <w:p w:rsidR="007C4DD3" w:rsidRPr="007C4DD3" w:rsidRDefault="002C77A0" w:rsidP="00F32248">
            <w:pPr>
              <w:pStyle w:val="TableParagraph"/>
              <w:ind w:left="0"/>
              <w:rPr>
                <w:sz w:val="20"/>
                <w:szCs w:val="20"/>
                <w:u w:val="single"/>
              </w:rPr>
            </w:pPr>
            <w:r w:rsidRPr="007C4DD3">
              <w:rPr>
                <w:sz w:val="20"/>
                <w:szCs w:val="20"/>
                <w:u w:val="single"/>
              </w:rPr>
              <w:t>"05",</w:t>
            </w:r>
          </w:p>
        </w:tc>
        <w:tc>
          <w:tcPr>
            <w:tcW w:w="3234" w:type="pct"/>
            <w:gridSpan w:val="3"/>
            <w:tcBorders>
              <w:bottom w:val="single" w:sz="4" w:space="0" w:color="000000"/>
              <w:right w:val="single" w:sz="4" w:space="0" w:color="000000"/>
            </w:tcBorders>
          </w:tcPr>
          <w:p w:rsidR="007C4DD3" w:rsidRPr="007C4DD3" w:rsidRDefault="002C77A0" w:rsidP="00F32248">
            <w:pPr>
              <w:pStyle w:val="TableParagraph"/>
              <w:spacing w:after="120"/>
              <w:ind w:left="0"/>
              <w:rPr>
                <w:sz w:val="20"/>
                <w:szCs w:val="20"/>
              </w:rPr>
            </w:pPr>
            <w:r w:rsidRPr="007C4DD3">
              <w:rPr>
                <w:sz w:val="20"/>
                <w:szCs w:val="20"/>
              </w:rPr>
              <w:t>20</w:t>
            </w:r>
            <w:r w:rsidRPr="007C4DD3">
              <w:rPr>
                <w:sz w:val="20"/>
                <w:szCs w:val="20"/>
                <w:u w:val="single"/>
              </w:rPr>
              <w:t>19</w:t>
            </w:r>
            <w:r w:rsidRPr="007C4DD3">
              <w:rPr>
                <w:sz w:val="20"/>
                <w:szCs w:val="20"/>
              </w:rPr>
              <w:t xml:space="preserve"> </w:t>
            </w:r>
          </w:p>
        </w:tc>
      </w:tr>
    </w:tbl>
    <w:p w:rsidR="007C4DD3" w:rsidRDefault="008F736D" w:rsidP="007C4DD3"/>
    <w:p w:rsidR="007C4DD3" w:rsidRDefault="008F736D"/>
    <w:sectPr w:rsidR="007C4DD3" w:rsidSect="0080490B">
      <w:headerReference w:type="default" r:id="rId7"/>
      <w:pgSz w:w="11909" w:h="16834"/>
      <w:pgMar w:top="851" w:right="1080" w:bottom="851"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37" w:rsidRDefault="002C77A0">
      <w:pPr>
        <w:spacing w:after="0" w:line="240" w:lineRule="auto"/>
      </w:pPr>
      <w:r>
        <w:separator/>
      </w:r>
    </w:p>
  </w:endnote>
  <w:endnote w:type="continuationSeparator" w:id="0">
    <w:p w:rsidR="00AA5937" w:rsidRDefault="002C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37" w:rsidRDefault="002C77A0">
      <w:pPr>
        <w:spacing w:after="0" w:line="240" w:lineRule="auto"/>
      </w:pPr>
      <w:r>
        <w:separator/>
      </w:r>
    </w:p>
  </w:footnote>
  <w:footnote w:type="continuationSeparator" w:id="0">
    <w:p w:rsidR="00AA5937" w:rsidRDefault="002C7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CC" w:rsidRDefault="002C77A0" w:rsidP="006137CC">
    <w:pPr>
      <w:pStyle w:val="a4"/>
      <w:jc w:val="right"/>
      <w:rPr>
        <w:rFonts w:ascii="Times New Roman" w:hAnsi="Times New Roman" w:cs="Times New Roman"/>
      </w:rPr>
    </w:pPr>
    <w:r w:rsidRPr="006137CC">
      <w:rPr>
        <w:rFonts w:ascii="Times New Roman" w:hAnsi="Times New Roman" w:cs="Times New Roman"/>
      </w:rPr>
      <w:fldChar w:fldCharType="begin"/>
    </w:r>
    <w:r w:rsidRPr="006137CC">
      <w:rPr>
        <w:rFonts w:ascii="Times New Roman" w:hAnsi="Times New Roman" w:cs="Times New Roman"/>
      </w:rPr>
      <w:instrText xml:space="preserve"> PAGE   \* MERGEFORMAT </w:instrText>
    </w:r>
    <w:r w:rsidRPr="006137CC">
      <w:rPr>
        <w:rFonts w:ascii="Times New Roman" w:hAnsi="Times New Roman" w:cs="Times New Roman"/>
      </w:rPr>
      <w:fldChar w:fldCharType="separate"/>
    </w:r>
    <w:r w:rsidR="008F736D">
      <w:rPr>
        <w:rFonts w:ascii="Times New Roman" w:hAnsi="Times New Roman" w:cs="Times New Roman"/>
        <w:noProof/>
      </w:rPr>
      <w:t>1</w:t>
    </w:r>
    <w:r w:rsidRPr="006137CC">
      <w:rPr>
        <w:rFonts w:ascii="Times New Roman" w:hAnsi="Times New Roman" w:cs="Times New Roman"/>
      </w:rPr>
      <w:fldChar w:fldCharType="end"/>
    </w:r>
  </w:p>
  <w:p w:rsidR="0080490B" w:rsidRPr="006137CC" w:rsidRDefault="008F736D" w:rsidP="006137CC">
    <w:pPr>
      <w:pStyle w:val="a4"/>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056B"/>
    <w:rsid w:val="002C77A0"/>
    <w:rsid w:val="008F736D"/>
    <w:rsid w:val="00AA5937"/>
    <w:rsid w:val="00F1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42771-9975-4123-BE37-EE286749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D5456B"/>
    <w:pPr>
      <w:spacing w:after="0" w:line="240" w:lineRule="auto"/>
    </w:pPr>
    <w:rPr>
      <w:rFonts w:ascii="Times New Roman" w:eastAsia="Times New Roman" w:hAnsi="Times New Roman" w:cs="Times New Roman"/>
      <w:sz w:val="20"/>
      <w:szCs w:val="20"/>
    </w:rPr>
  </w:style>
  <w:style w:type="paragraph" w:customStyle="1" w:styleId="Style42">
    <w:name w:val="Style42"/>
    <w:basedOn w:val="a"/>
    <w:rsid w:val="00D5456B"/>
    <w:pPr>
      <w:spacing w:after="0" w:line="240" w:lineRule="auto"/>
    </w:pPr>
    <w:rPr>
      <w:rFonts w:ascii="Times New Roman" w:eastAsia="Times New Roman" w:hAnsi="Times New Roman" w:cs="Times New Roman"/>
      <w:sz w:val="20"/>
      <w:szCs w:val="20"/>
    </w:rPr>
  </w:style>
  <w:style w:type="paragraph" w:customStyle="1" w:styleId="Style43">
    <w:name w:val="Style43"/>
    <w:basedOn w:val="a"/>
    <w:rsid w:val="00D5456B"/>
    <w:pPr>
      <w:spacing w:after="0" w:line="240" w:lineRule="auto"/>
    </w:pPr>
    <w:rPr>
      <w:rFonts w:ascii="Times New Roman" w:eastAsia="Times New Roman" w:hAnsi="Times New Roman" w:cs="Times New Roman"/>
      <w:sz w:val="20"/>
      <w:szCs w:val="20"/>
    </w:rPr>
  </w:style>
  <w:style w:type="paragraph" w:customStyle="1" w:styleId="Style255">
    <w:name w:val="Style255"/>
    <w:basedOn w:val="a"/>
    <w:rsid w:val="00D5456B"/>
    <w:pPr>
      <w:spacing w:after="0" w:line="240" w:lineRule="auto"/>
    </w:pPr>
    <w:rPr>
      <w:rFonts w:ascii="Times New Roman" w:eastAsia="Times New Roman" w:hAnsi="Times New Roman" w:cs="Times New Roman"/>
      <w:sz w:val="20"/>
      <w:szCs w:val="20"/>
    </w:rPr>
  </w:style>
  <w:style w:type="paragraph" w:customStyle="1" w:styleId="Style237">
    <w:name w:val="Style237"/>
    <w:basedOn w:val="a"/>
    <w:rsid w:val="00D5456B"/>
    <w:pPr>
      <w:spacing w:after="0" w:line="240" w:lineRule="auto"/>
    </w:pPr>
    <w:rPr>
      <w:rFonts w:ascii="Times New Roman" w:eastAsia="Times New Roman" w:hAnsi="Times New Roman" w:cs="Times New Roman"/>
      <w:sz w:val="20"/>
      <w:szCs w:val="20"/>
    </w:rPr>
  </w:style>
  <w:style w:type="paragraph" w:customStyle="1" w:styleId="Style107">
    <w:name w:val="Style107"/>
    <w:basedOn w:val="a"/>
    <w:rsid w:val="00D5456B"/>
    <w:pPr>
      <w:spacing w:after="0" w:line="240" w:lineRule="auto"/>
    </w:pPr>
    <w:rPr>
      <w:rFonts w:ascii="Times New Roman" w:eastAsia="Times New Roman" w:hAnsi="Times New Roman" w:cs="Times New Roman"/>
      <w:sz w:val="20"/>
      <w:szCs w:val="20"/>
    </w:rPr>
  </w:style>
  <w:style w:type="paragraph" w:customStyle="1" w:styleId="Style137">
    <w:name w:val="Style137"/>
    <w:basedOn w:val="a"/>
    <w:rsid w:val="00D5456B"/>
    <w:pPr>
      <w:spacing w:after="0" w:line="240" w:lineRule="auto"/>
    </w:pPr>
    <w:rPr>
      <w:rFonts w:ascii="Times New Roman" w:eastAsia="Times New Roman" w:hAnsi="Times New Roman" w:cs="Times New Roman"/>
      <w:sz w:val="20"/>
      <w:szCs w:val="20"/>
    </w:rPr>
  </w:style>
  <w:style w:type="paragraph" w:customStyle="1" w:styleId="Style227">
    <w:name w:val="Style227"/>
    <w:basedOn w:val="a"/>
    <w:rsid w:val="00D5456B"/>
    <w:pPr>
      <w:spacing w:after="0" w:line="240" w:lineRule="auto"/>
    </w:pPr>
    <w:rPr>
      <w:rFonts w:ascii="Times New Roman" w:eastAsia="Times New Roman" w:hAnsi="Times New Roman" w:cs="Times New Roman"/>
      <w:sz w:val="20"/>
      <w:szCs w:val="20"/>
    </w:rPr>
  </w:style>
  <w:style w:type="paragraph" w:customStyle="1" w:styleId="Style356">
    <w:name w:val="Style356"/>
    <w:basedOn w:val="a"/>
    <w:rsid w:val="00D5456B"/>
    <w:pPr>
      <w:spacing w:after="0" w:line="240" w:lineRule="auto"/>
    </w:pPr>
    <w:rPr>
      <w:rFonts w:ascii="Times New Roman" w:eastAsia="Times New Roman" w:hAnsi="Times New Roman" w:cs="Times New Roman"/>
      <w:sz w:val="20"/>
      <w:szCs w:val="20"/>
    </w:rPr>
  </w:style>
  <w:style w:type="paragraph" w:customStyle="1" w:styleId="Style357">
    <w:name w:val="Style357"/>
    <w:basedOn w:val="a"/>
    <w:rsid w:val="00D5456B"/>
    <w:pPr>
      <w:spacing w:after="0" w:line="240" w:lineRule="auto"/>
    </w:pPr>
    <w:rPr>
      <w:rFonts w:ascii="Times New Roman" w:eastAsia="Times New Roman" w:hAnsi="Times New Roman" w:cs="Times New Roman"/>
      <w:sz w:val="20"/>
      <w:szCs w:val="20"/>
    </w:rPr>
  </w:style>
  <w:style w:type="paragraph" w:customStyle="1" w:styleId="Style450">
    <w:name w:val="Style450"/>
    <w:basedOn w:val="a"/>
    <w:rsid w:val="00D5456B"/>
    <w:pPr>
      <w:spacing w:after="0" w:line="240" w:lineRule="auto"/>
    </w:pPr>
    <w:rPr>
      <w:rFonts w:ascii="Times New Roman" w:eastAsia="Times New Roman" w:hAnsi="Times New Roman" w:cs="Times New Roman"/>
      <w:sz w:val="20"/>
      <w:szCs w:val="20"/>
    </w:rPr>
  </w:style>
  <w:style w:type="paragraph" w:customStyle="1" w:styleId="Style528">
    <w:name w:val="Style528"/>
    <w:basedOn w:val="a"/>
    <w:rsid w:val="00D5456B"/>
    <w:pPr>
      <w:spacing w:after="0" w:line="240" w:lineRule="auto"/>
    </w:pPr>
    <w:rPr>
      <w:rFonts w:ascii="Times New Roman" w:eastAsia="Times New Roman" w:hAnsi="Times New Roman" w:cs="Times New Roman"/>
      <w:sz w:val="20"/>
      <w:szCs w:val="20"/>
    </w:rPr>
  </w:style>
  <w:style w:type="paragraph" w:customStyle="1" w:styleId="Style531">
    <w:name w:val="Style531"/>
    <w:basedOn w:val="a"/>
    <w:rsid w:val="00D5456B"/>
    <w:pPr>
      <w:spacing w:after="0" w:line="240" w:lineRule="auto"/>
    </w:pPr>
    <w:rPr>
      <w:rFonts w:ascii="Times New Roman" w:eastAsia="Times New Roman" w:hAnsi="Times New Roman" w:cs="Times New Roman"/>
      <w:sz w:val="20"/>
      <w:szCs w:val="20"/>
    </w:rPr>
  </w:style>
  <w:style w:type="paragraph" w:customStyle="1" w:styleId="Style656">
    <w:name w:val="Style656"/>
    <w:basedOn w:val="a"/>
    <w:rsid w:val="00D5456B"/>
    <w:pPr>
      <w:spacing w:after="0" w:line="240" w:lineRule="auto"/>
    </w:pPr>
    <w:rPr>
      <w:rFonts w:ascii="Times New Roman" w:eastAsia="Times New Roman" w:hAnsi="Times New Roman" w:cs="Times New Roman"/>
      <w:sz w:val="20"/>
      <w:szCs w:val="20"/>
    </w:rPr>
  </w:style>
  <w:style w:type="paragraph" w:customStyle="1" w:styleId="Style499">
    <w:name w:val="Style499"/>
    <w:basedOn w:val="a"/>
    <w:rsid w:val="00D5456B"/>
    <w:pPr>
      <w:spacing w:after="0" w:line="240" w:lineRule="auto"/>
    </w:pPr>
    <w:rPr>
      <w:rFonts w:ascii="Times New Roman" w:eastAsia="Times New Roman" w:hAnsi="Times New Roman" w:cs="Times New Roman"/>
      <w:sz w:val="20"/>
      <w:szCs w:val="20"/>
    </w:rPr>
  </w:style>
  <w:style w:type="character" w:customStyle="1" w:styleId="CharStyle0">
    <w:name w:val="CharStyle0"/>
    <w:basedOn w:val="a0"/>
    <w:rsid w:val="00D5456B"/>
    <w:rPr>
      <w:rFonts w:ascii="Times New Roman" w:eastAsia="Times New Roman" w:hAnsi="Times New Roman" w:cs="Times New Roman"/>
      <w:b/>
      <w:bCs/>
      <w:i w:val="0"/>
      <w:iCs w:val="0"/>
      <w:smallCaps w:val="0"/>
      <w:sz w:val="20"/>
      <w:szCs w:val="20"/>
    </w:rPr>
  </w:style>
  <w:style w:type="character" w:customStyle="1" w:styleId="CharStyle2">
    <w:name w:val="CharStyle2"/>
    <w:basedOn w:val="a0"/>
    <w:rsid w:val="00D5456B"/>
    <w:rPr>
      <w:rFonts w:ascii="Times New Roman" w:eastAsia="Times New Roman" w:hAnsi="Times New Roman" w:cs="Times New Roman"/>
      <w:b w:val="0"/>
      <w:bCs w:val="0"/>
      <w:i w:val="0"/>
      <w:iCs w:val="0"/>
      <w:smallCaps w:val="0"/>
      <w:sz w:val="20"/>
      <w:szCs w:val="20"/>
    </w:rPr>
  </w:style>
  <w:style w:type="character" w:customStyle="1" w:styleId="CharStyle17">
    <w:name w:val="CharStyle17"/>
    <w:basedOn w:val="a0"/>
    <w:rsid w:val="00D5456B"/>
    <w:rPr>
      <w:rFonts w:ascii="Times New Roman" w:eastAsia="Times New Roman" w:hAnsi="Times New Roman" w:cs="Times New Roman"/>
      <w:b/>
      <w:bCs/>
      <w:i w:val="0"/>
      <w:iCs w:val="0"/>
      <w:smallCaps w:val="0"/>
      <w:sz w:val="20"/>
      <w:szCs w:val="20"/>
    </w:rPr>
  </w:style>
  <w:style w:type="character" w:customStyle="1" w:styleId="CharStyle18">
    <w:name w:val="CharStyle18"/>
    <w:basedOn w:val="a0"/>
    <w:rsid w:val="00D5456B"/>
    <w:rPr>
      <w:rFonts w:ascii="Times New Roman" w:eastAsia="Times New Roman" w:hAnsi="Times New Roman" w:cs="Times New Roman"/>
      <w:b w:val="0"/>
      <w:bCs w:val="0"/>
      <w:i w:val="0"/>
      <w:iCs w:val="0"/>
      <w:smallCaps w:val="0"/>
      <w:sz w:val="20"/>
      <w:szCs w:val="20"/>
    </w:rPr>
  </w:style>
  <w:style w:type="character" w:customStyle="1" w:styleId="CharStyle22">
    <w:name w:val="CharStyle22"/>
    <w:basedOn w:val="a0"/>
    <w:rsid w:val="00D5456B"/>
    <w:rPr>
      <w:rFonts w:ascii="Times New Roman" w:eastAsia="Times New Roman" w:hAnsi="Times New Roman" w:cs="Times New Roman"/>
      <w:b/>
      <w:bCs/>
      <w:i w:val="0"/>
      <w:iCs w:val="0"/>
      <w:smallCaps w:val="0"/>
      <w:sz w:val="16"/>
      <w:szCs w:val="16"/>
    </w:rPr>
  </w:style>
  <w:style w:type="character" w:customStyle="1" w:styleId="CharStyle66">
    <w:name w:val="CharStyle66"/>
    <w:basedOn w:val="a0"/>
    <w:rsid w:val="00D5456B"/>
    <w:rPr>
      <w:rFonts w:ascii="Times New Roman" w:eastAsia="Times New Roman" w:hAnsi="Times New Roman" w:cs="Times New Roman"/>
      <w:b w:val="0"/>
      <w:bCs w:val="0"/>
      <w:i/>
      <w:iCs/>
      <w:smallCaps w:val="0"/>
      <w:sz w:val="16"/>
      <w:szCs w:val="16"/>
    </w:rPr>
  </w:style>
  <w:style w:type="character" w:styleId="a3">
    <w:name w:val="Hyperlink"/>
    <w:basedOn w:val="a0"/>
    <w:rsid w:val="00D5456B"/>
    <w:rPr>
      <w:color w:val="0066CC"/>
      <w:u w:val="single"/>
    </w:rPr>
  </w:style>
  <w:style w:type="paragraph" w:styleId="a4">
    <w:name w:val="header"/>
    <w:basedOn w:val="a"/>
    <w:link w:val="a5"/>
    <w:uiPriority w:val="99"/>
    <w:semiHidden/>
    <w:unhideWhenUsed/>
    <w:rsid w:val="006137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37CC"/>
  </w:style>
  <w:style w:type="paragraph" w:styleId="a6">
    <w:name w:val="footer"/>
    <w:basedOn w:val="a"/>
    <w:link w:val="a7"/>
    <w:uiPriority w:val="99"/>
    <w:semiHidden/>
    <w:unhideWhenUsed/>
    <w:rsid w:val="006137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37CC"/>
  </w:style>
  <w:style w:type="table" w:customStyle="1" w:styleId="TableNormal0">
    <w:name w:val="Table Normal_0"/>
    <w:uiPriority w:val="2"/>
    <w:semiHidden/>
    <w:unhideWhenUsed/>
    <w:qFormat/>
    <w:rsid w:val="007C4DD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4DD3"/>
    <w:pPr>
      <w:widowControl w:val="0"/>
      <w:autoSpaceDE w:val="0"/>
      <w:autoSpaceDN w:val="0"/>
      <w:spacing w:after="0" w:line="240" w:lineRule="auto"/>
      <w:ind w:left="112"/>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rsk-yuga.ru/aktsioneru-investoru/gosa-20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3432</Words>
  <Characters>19568</Characters>
  <Application>Microsoft Office Word</Application>
  <DocSecurity>0</DocSecurity>
  <Lines>163</Lines>
  <Paragraphs>45</Paragraphs>
  <ScaleCrop>false</ScaleCrop>
  <Company/>
  <LinksUpToDate>false</LinksUpToDate>
  <CharactersWithSpaces>22955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9</cp:revision>
  <dcterms:created xsi:type="dcterms:W3CDTF">2019-12-28T13:18:00Z</dcterms:created>
  <dcterms:modified xsi:type="dcterms:W3CDTF">2020-01-20T13:21:00Z</dcterms:modified>
</cp:coreProperties>
</file>